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C9" w:rsidRDefault="008B0E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-605790</wp:posOffset>
            </wp:positionV>
            <wp:extent cx="7391400" cy="1045462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dorovyesberezhenie_1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10454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0EC9" w:rsidRDefault="008B0EC9" w:rsidP="002A5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384" w:rsidRDefault="002A5384" w:rsidP="002A5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8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A5384" w:rsidRPr="002A5384" w:rsidRDefault="002A5384" w:rsidP="002A5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</w:rPr>
        <w:t xml:space="preserve">Образование - необходимый, если не самый важный элемент </w:t>
      </w:r>
      <w:proofErr w:type="spellStart"/>
      <w:r w:rsidRPr="002A5384">
        <w:rPr>
          <w:rFonts w:ascii="Times New Roman" w:hAnsi="Times New Roman" w:cs="Times New Roman"/>
          <w:sz w:val="28"/>
          <w:szCs w:val="28"/>
        </w:rPr>
        <w:t>социальнокультурного</w:t>
      </w:r>
      <w:proofErr w:type="spellEnd"/>
      <w:r w:rsidRPr="002A5384">
        <w:rPr>
          <w:rFonts w:ascii="Times New Roman" w:hAnsi="Times New Roman" w:cs="Times New Roman"/>
          <w:sz w:val="28"/>
          <w:szCs w:val="28"/>
        </w:rPr>
        <w:t xml:space="preserve"> и экономического развития страны. В этой связи на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84">
        <w:rPr>
          <w:rFonts w:ascii="Times New Roman" w:hAnsi="Times New Roman" w:cs="Times New Roman"/>
          <w:sz w:val="28"/>
          <w:szCs w:val="28"/>
        </w:rPr>
        <w:t>как целостную государственную систему, обеспечивающую социальное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84">
        <w:rPr>
          <w:rFonts w:ascii="Times New Roman" w:hAnsi="Times New Roman" w:cs="Times New Roman"/>
          <w:sz w:val="28"/>
          <w:szCs w:val="28"/>
        </w:rPr>
        <w:t>развитие личности, ложится, помимо прочих, задача сохранения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84">
        <w:rPr>
          <w:rFonts w:ascii="Times New Roman" w:hAnsi="Times New Roman" w:cs="Times New Roman"/>
          <w:sz w:val="28"/>
          <w:szCs w:val="28"/>
        </w:rPr>
        <w:t>физического, психического и нравственного здоровья подрастающего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84">
        <w:rPr>
          <w:rFonts w:ascii="Times New Roman" w:hAnsi="Times New Roman" w:cs="Times New Roman"/>
          <w:sz w:val="28"/>
          <w:szCs w:val="28"/>
        </w:rPr>
        <w:t>поколения.</w:t>
      </w:r>
    </w:p>
    <w:p w:rsidR="002A5384" w:rsidRPr="002A5384" w:rsidRDefault="002A5384" w:rsidP="002A5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</w:rPr>
        <w:t xml:space="preserve"> Здоровье детей - это комплексный результат сложного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84">
        <w:rPr>
          <w:rFonts w:ascii="Times New Roman" w:hAnsi="Times New Roman" w:cs="Times New Roman"/>
          <w:sz w:val="28"/>
          <w:szCs w:val="28"/>
        </w:rPr>
        <w:t>человека с природой и обществом, включая влияние генетических задатков,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84">
        <w:rPr>
          <w:rFonts w:ascii="Times New Roman" w:hAnsi="Times New Roman" w:cs="Times New Roman"/>
          <w:sz w:val="28"/>
          <w:szCs w:val="28"/>
        </w:rPr>
        <w:t>социальных, культурных, экологических, медицинских и др. факторов.</w:t>
      </w:r>
    </w:p>
    <w:p w:rsidR="002A5384" w:rsidRPr="002A5384" w:rsidRDefault="002A5384" w:rsidP="002A5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</w:rPr>
        <w:t>Самое ценное</w:t>
      </w:r>
      <w:bookmarkStart w:id="0" w:name="_GoBack"/>
      <w:bookmarkEnd w:id="0"/>
      <w:r w:rsidRPr="002A5384">
        <w:rPr>
          <w:rFonts w:ascii="Times New Roman" w:hAnsi="Times New Roman" w:cs="Times New Roman"/>
          <w:sz w:val="28"/>
          <w:szCs w:val="28"/>
        </w:rPr>
        <w:t>, что есть у человека - жизнь, а самое ценное в его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84">
        <w:rPr>
          <w:rFonts w:ascii="Times New Roman" w:hAnsi="Times New Roman" w:cs="Times New Roman"/>
          <w:sz w:val="28"/>
          <w:szCs w:val="28"/>
        </w:rPr>
        <w:t>здоровье, за которое бороться приходится порою с самого рождения.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84">
        <w:rPr>
          <w:rFonts w:ascii="Times New Roman" w:hAnsi="Times New Roman" w:cs="Times New Roman"/>
          <w:sz w:val="28"/>
          <w:szCs w:val="28"/>
        </w:rPr>
        <w:t>Невежество в вопросах здорового образа жизни будет дорого стоить тем, кто</w:t>
      </w:r>
    </w:p>
    <w:p w:rsidR="002A5384" w:rsidRPr="002A5384" w:rsidRDefault="002A5384" w:rsidP="002A5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</w:rPr>
        <w:t>не позаботился о нем своевременно.</w:t>
      </w:r>
    </w:p>
    <w:p w:rsidR="002A5384" w:rsidRPr="002A5384" w:rsidRDefault="002A5384" w:rsidP="002A5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</w:rPr>
        <w:t>В соответствие с законом Российской Федерации «Об образовании», здоровье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2A5384">
        <w:rPr>
          <w:rFonts w:ascii="Times New Roman" w:hAnsi="Times New Roman" w:cs="Times New Roman"/>
          <w:sz w:val="28"/>
          <w:szCs w:val="28"/>
        </w:rPr>
        <w:t xml:space="preserve"> отнесено к приоритетным направлениям государственной политики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84">
        <w:rPr>
          <w:rFonts w:ascii="Times New Roman" w:hAnsi="Times New Roman" w:cs="Times New Roman"/>
          <w:sz w:val="28"/>
          <w:szCs w:val="28"/>
        </w:rPr>
        <w:t>области образования.</w:t>
      </w:r>
    </w:p>
    <w:p w:rsidR="002A5384" w:rsidRPr="002A5384" w:rsidRDefault="002A5384" w:rsidP="002A5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84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84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84">
        <w:rPr>
          <w:rFonts w:ascii="Times New Roman" w:hAnsi="Times New Roman" w:cs="Times New Roman"/>
          <w:sz w:val="28"/>
          <w:szCs w:val="28"/>
        </w:rPr>
        <w:t>состоит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8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84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84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84">
        <w:rPr>
          <w:rFonts w:ascii="Times New Roman" w:hAnsi="Times New Roman" w:cs="Times New Roman"/>
          <w:sz w:val="28"/>
          <w:szCs w:val="28"/>
        </w:rPr>
        <w:t>многочисленные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84">
        <w:rPr>
          <w:rFonts w:ascii="Times New Roman" w:hAnsi="Times New Roman" w:cs="Times New Roman"/>
          <w:sz w:val="28"/>
          <w:szCs w:val="28"/>
        </w:rPr>
        <w:t>исследования учёных доказали негативное влияние существующей системы обучения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84">
        <w:rPr>
          <w:rFonts w:ascii="Times New Roman" w:hAnsi="Times New Roman" w:cs="Times New Roman"/>
          <w:sz w:val="28"/>
          <w:szCs w:val="28"/>
        </w:rPr>
        <w:t>здоровье и развитие подрастающего поколения и данная проблема стала, по сути,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84">
        <w:rPr>
          <w:rFonts w:ascii="Times New Roman" w:hAnsi="Times New Roman" w:cs="Times New Roman"/>
          <w:sz w:val="28"/>
          <w:szCs w:val="28"/>
        </w:rPr>
        <w:t>ключевой в отечественном образовании.</w:t>
      </w:r>
    </w:p>
    <w:p w:rsidR="002A5384" w:rsidRPr="002A5384" w:rsidRDefault="002A5384" w:rsidP="002A5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</w:rPr>
        <w:t>С одной стороны, причинами ухудшения состояния здоровья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84">
        <w:rPr>
          <w:rFonts w:ascii="Times New Roman" w:hAnsi="Times New Roman" w:cs="Times New Roman"/>
          <w:sz w:val="28"/>
          <w:szCs w:val="28"/>
        </w:rPr>
        <w:t xml:space="preserve">такие факторы, как несоответствие системы обучения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2A5384">
        <w:rPr>
          <w:rFonts w:ascii="Times New Roman" w:hAnsi="Times New Roman" w:cs="Times New Roman"/>
          <w:sz w:val="28"/>
          <w:szCs w:val="28"/>
        </w:rPr>
        <w:t>гигиеническим нормам, перегрузка учебных программ, интенсификация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84">
        <w:rPr>
          <w:rFonts w:ascii="Times New Roman" w:hAnsi="Times New Roman" w:cs="Times New Roman"/>
          <w:sz w:val="28"/>
          <w:szCs w:val="28"/>
        </w:rPr>
        <w:t>труда обучающихся, ухудшение экологической обстановки, стрессовые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84">
        <w:rPr>
          <w:rFonts w:ascii="Times New Roman" w:hAnsi="Times New Roman" w:cs="Times New Roman"/>
          <w:sz w:val="28"/>
          <w:szCs w:val="28"/>
        </w:rPr>
        <w:t>воздействия, недостаточное или несбалансированное питание,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84">
        <w:rPr>
          <w:rFonts w:ascii="Times New Roman" w:hAnsi="Times New Roman" w:cs="Times New Roman"/>
          <w:sz w:val="28"/>
          <w:szCs w:val="28"/>
        </w:rPr>
        <w:t>распространение нездоровых привычек, недостаточный уровень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84">
        <w:rPr>
          <w:rFonts w:ascii="Times New Roman" w:hAnsi="Times New Roman" w:cs="Times New Roman"/>
          <w:sz w:val="28"/>
          <w:szCs w:val="28"/>
        </w:rPr>
        <w:t>культуры в микросоциуме.</w:t>
      </w:r>
    </w:p>
    <w:p w:rsidR="002A5384" w:rsidRDefault="002A5384" w:rsidP="002A5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A5384">
        <w:rPr>
          <w:rFonts w:ascii="Times New Roman" w:hAnsi="Times New Roman" w:cs="Times New Roman"/>
          <w:sz w:val="28"/>
          <w:szCs w:val="28"/>
        </w:rPr>
        <w:t>С другой стороны, учащимся очень трудно ориентироваться в огромном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84">
        <w:rPr>
          <w:rFonts w:ascii="Times New Roman" w:hAnsi="Times New Roman" w:cs="Times New Roman"/>
          <w:sz w:val="28"/>
          <w:szCs w:val="28"/>
        </w:rPr>
        <w:t>количестве информации, которая к ним поступает из интернета, телевизоров,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84">
        <w:rPr>
          <w:rFonts w:ascii="Times New Roman" w:hAnsi="Times New Roman" w:cs="Times New Roman"/>
          <w:sz w:val="28"/>
          <w:szCs w:val="28"/>
        </w:rPr>
        <w:t>рекламных роликов о различных видах биологически активных добавок,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84">
        <w:rPr>
          <w:rFonts w:ascii="Times New Roman" w:hAnsi="Times New Roman" w:cs="Times New Roman"/>
          <w:sz w:val="28"/>
          <w:szCs w:val="28"/>
        </w:rPr>
        <w:t>витаминах, методах лечения заболеваний и их профилактики, рекламе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84">
        <w:rPr>
          <w:rFonts w:ascii="Times New Roman" w:hAnsi="Times New Roman" w:cs="Times New Roman"/>
          <w:sz w:val="28"/>
          <w:szCs w:val="28"/>
        </w:rPr>
        <w:t xml:space="preserve">пищевых продуктов и т.д. </w:t>
      </w:r>
    </w:p>
    <w:p w:rsidR="002A5384" w:rsidRDefault="002A5384" w:rsidP="002A5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</w:rPr>
        <w:t>Программа целесообразна, современна, так как ориентирована на решение задач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84">
        <w:rPr>
          <w:rFonts w:ascii="Times New Roman" w:hAnsi="Times New Roman" w:cs="Times New Roman"/>
          <w:sz w:val="28"/>
          <w:szCs w:val="28"/>
        </w:rPr>
        <w:t>формированию, сохранению и укреплению здоровья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384" w:rsidRPr="002A5384" w:rsidRDefault="002A5384" w:rsidP="002A5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</w:rPr>
        <w:t>Известно, что основы формирования здорового образа жизни закладываются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84">
        <w:rPr>
          <w:rFonts w:ascii="Times New Roman" w:hAnsi="Times New Roman" w:cs="Times New Roman"/>
          <w:sz w:val="28"/>
          <w:szCs w:val="28"/>
        </w:rPr>
        <w:t>период детства, поэтому очень важно воспитать у детей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84">
        <w:rPr>
          <w:rFonts w:ascii="Times New Roman" w:hAnsi="Times New Roman" w:cs="Times New Roman"/>
          <w:sz w:val="28"/>
          <w:szCs w:val="28"/>
        </w:rPr>
        <w:t>образ жизни, такой тип поведения в жизненных ситуациях, который способствовал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84">
        <w:rPr>
          <w:rFonts w:ascii="Times New Roman" w:hAnsi="Times New Roman" w:cs="Times New Roman"/>
          <w:sz w:val="28"/>
          <w:szCs w:val="28"/>
        </w:rPr>
        <w:t>сохранению и укреплению здоровья и в последующие периоды жизни.</w:t>
      </w:r>
    </w:p>
    <w:p w:rsidR="002A5384" w:rsidRDefault="002A5384" w:rsidP="002A5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2A5384">
        <w:rPr>
          <w:rFonts w:ascii="Times New Roman" w:hAnsi="Times New Roman" w:cs="Times New Roman"/>
          <w:sz w:val="28"/>
          <w:szCs w:val="28"/>
        </w:rPr>
        <w:t xml:space="preserve">: улучшение состояния здоровья и качества жизни детей. </w:t>
      </w:r>
    </w:p>
    <w:p w:rsidR="002A5384" w:rsidRPr="001279F1" w:rsidRDefault="002A5384" w:rsidP="002A53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9F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A5384" w:rsidRDefault="002A5384" w:rsidP="002A5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</w:rPr>
        <w:lastRenderedPageBreak/>
        <w:t xml:space="preserve">1. Формировать личность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2A5384">
        <w:rPr>
          <w:rFonts w:ascii="Times New Roman" w:hAnsi="Times New Roman" w:cs="Times New Roman"/>
          <w:sz w:val="28"/>
          <w:szCs w:val="28"/>
        </w:rPr>
        <w:t xml:space="preserve">, способного самостоятельно развивать себя духовно и физически в течение всей жизни. </w:t>
      </w:r>
    </w:p>
    <w:p w:rsidR="002A5384" w:rsidRDefault="002A5384" w:rsidP="002A5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</w:rPr>
        <w:t xml:space="preserve">2. Способствовать воспитанию экологической культуры и стремлению к здоровому образу жизни. </w:t>
      </w:r>
    </w:p>
    <w:p w:rsidR="002A5384" w:rsidRDefault="002A5384" w:rsidP="002A5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</w:rPr>
        <w:t>3. Стимулировать п</w:t>
      </w:r>
      <w:r>
        <w:rPr>
          <w:rFonts w:ascii="Times New Roman" w:hAnsi="Times New Roman" w:cs="Times New Roman"/>
          <w:sz w:val="28"/>
          <w:szCs w:val="28"/>
        </w:rPr>
        <w:t>едагогов</w:t>
      </w:r>
      <w:r w:rsidRPr="002A5384">
        <w:rPr>
          <w:rFonts w:ascii="Times New Roman" w:hAnsi="Times New Roman" w:cs="Times New Roman"/>
          <w:sz w:val="28"/>
          <w:szCs w:val="28"/>
        </w:rPr>
        <w:t xml:space="preserve"> к успешной организации оздоровительной работы. </w:t>
      </w:r>
    </w:p>
    <w:p w:rsidR="002A5384" w:rsidRDefault="002A5384" w:rsidP="002A5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B9D" w:rsidRPr="006B2B9D" w:rsidRDefault="006B2B9D" w:rsidP="006B2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B9D">
        <w:rPr>
          <w:rFonts w:ascii="Times New Roman" w:hAnsi="Times New Roman" w:cs="Times New Roman"/>
          <w:sz w:val="28"/>
          <w:szCs w:val="28"/>
        </w:rPr>
        <w:t>Принципы деятельности:</w:t>
      </w:r>
    </w:p>
    <w:p w:rsidR="006B2B9D" w:rsidRPr="006B2B9D" w:rsidRDefault="006B2B9D" w:rsidP="006B2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B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B9D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B9D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B9D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B9D">
        <w:rPr>
          <w:rFonts w:ascii="Times New Roman" w:hAnsi="Times New Roman" w:cs="Times New Roman"/>
          <w:sz w:val="28"/>
          <w:szCs w:val="28"/>
        </w:rPr>
        <w:t>основываемся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B9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B9D">
        <w:rPr>
          <w:rFonts w:ascii="Times New Roman" w:hAnsi="Times New Roman" w:cs="Times New Roman"/>
          <w:sz w:val="28"/>
          <w:szCs w:val="28"/>
        </w:rPr>
        <w:t>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B9D">
        <w:rPr>
          <w:rFonts w:ascii="Times New Roman" w:hAnsi="Times New Roman" w:cs="Times New Roman"/>
          <w:sz w:val="28"/>
          <w:szCs w:val="28"/>
        </w:rPr>
        <w:t>здоровьсбережения</w:t>
      </w:r>
      <w:proofErr w:type="spellEnd"/>
      <w:r w:rsidRPr="006B2B9D">
        <w:rPr>
          <w:rFonts w:ascii="Times New Roman" w:hAnsi="Times New Roman" w:cs="Times New Roman"/>
          <w:sz w:val="28"/>
          <w:szCs w:val="28"/>
        </w:rPr>
        <w:t xml:space="preserve">, сформулированных </w:t>
      </w:r>
      <w:proofErr w:type="spellStart"/>
      <w:r w:rsidRPr="006B2B9D">
        <w:rPr>
          <w:rFonts w:ascii="Times New Roman" w:hAnsi="Times New Roman" w:cs="Times New Roman"/>
          <w:sz w:val="28"/>
          <w:szCs w:val="28"/>
        </w:rPr>
        <w:t>Н.К.Смирновым</w:t>
      </w:r>
      <w:proofErr w:type="spellEnd"/>
      <w:r w:rsidRPr="006B2B9D">
        <w:rPr>
          <w:rFonts w:ascii="Times New Roman" w:hAnsi="Times New Roman" w:cs="Times New Roman"/>
          <w:sz w:val="28"/>
          <w:szCs w:val="28"/>
        </w:rPr>
        <w:t>. (Смирнов Н.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B9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B2B9D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современной школе. –</w:t>
      </w:r>
    </w:p>
    <w:p w:rsidR="006B2B9D" w:rsidRPr="006B2B9D" w:rsidRDefault="006B2B9D" w:rsidP="006B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B9D">
        <w:rPr>
          <w:rFonts w:ascii="Times New Roman" w:hAnsi="Times New Roman" w:cs="Times New Roman"/>
          <w:sz w:val="28"/>
          <w:szCs w:val="28"/>
        </w:rPr>
        <w:t>М.: АПК и ПРО, 2002 – с. 62.)</w:t>
      </w:r>
    </w:p>
    <w:p w:rsidR="006B2B9D" w:rsidRPr="006B2B9D" w:rsidRDefault="006B2B9D" w:rsidP="006B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B9D">
        <w:rPr>
          <w:rFonts w:ascii="Times New Roman" w:hAnsi="Times New Roman" w:cs="Times New Roman"/>
          <w:sz w:val="28"/>
          <w:szCs w:val="28"/>
        </w:rPr>
        <w:sym w:font="Symbol" w:char="F0B7"/>
      </w:r>
      <w:r w:rsidR="00726152">
        <w:rPr>
          <w:rFonts w:ascii="Times New Roman" w:hAnsi="Times New Roman" w:cs="Times New Roman"/>
          <w:sz w:val="28"/>
          <w:szCs w:val="28"/>
        </w:rPr>
        <w:t xml:space="preserve"> </w:t>
      </w:r>
      <w:r w:rsidRPr="006B2B9D">
        <w:rPr>
          <w:rFonts w:ascii="Times New Roman" w:hAnsi="Times New Roman" w:cs="Times New Roman"/>
          <w:sz w:val="28"/>
          <w:szCs w:val="28"/>
        </w:rPr>
        <w:t>«Не навреди!» — все применяемые методы, приемы,</w:t>
      </w:r>
      <w:r w:rsidR="00726152">
        <w:rPr>
          <w:rFonts w:ascii="Times New Roman" w:hAnsi="Times New Roman" w:cs="Times New Roman"/>
          <w:sz w:val="28"/>
          <w:szCs w:val="28"/>
        </w:rPr>
        <w:t xml:space="preserve"> </w:t>
      </w:r>
      <w:r w:rsidRPr="006B2B9D">
        <w:rPr>
          <w:rFonts w:ascii="Times New Roman" w:hAnsi="Times New Roman" w:cs="Times New Roman"/>
          <w:sz w:val="28"/>
          <w:szCs w:val="28"/>
        </w:rPr>
        <w:t>используемые средства должны быть обоснованными, проверенными</w:t>
      </w:r>
      <w:r w:rsidR="00726152">
        <w:rPr>
          <w:rFonts w:ascii="Times New Roman" w:hAnsi="Times New Roman" w:cs="Times New Roman"/>
          <w:sz w:val="28"/>
          <w:szCs w:val="28"/>
        </w:rPr>
        <w:t xml:space="preserve"> </w:t>
      </w:r>
      <w:r w:rsidRPr="006B2B9D">
        <w:rPr>
          <w:rFonts w:ascii="Times New Roman" w:hAnsi="Times New Roman" w:cs="Times New Roman"/>
          <w:sz w:val="28"/>
          <w:szCs w:val="28"/>
        </w:rPr>
        <w:t xml:space="preserve">на практике, не наносящими вреда здоровью </w:t>
      </w:r>
      <w:r w:rsidR="00726152">
        <w:rPr>
          <w:rFonts w:ascii="Times New Roman" w:hAnsi="Times New Roman" w:cs="Times New Roman"/>
          <w:sz w:val="28"/>
          <w:szCs w:val="28"/>
        </w:rPr>
        <w:t>ребенк</w:t>
      </w:r>
      <w:r w:rsidRPr="006B2B9D">
        <w:rPr>
          <w:rFonts w:ascii="Times New Roman" w:hAnsi="Times New Roman" w:cs="Times New Roman"/>
          <w:sz w:val="28"/>
          <w:szCs w:val="28"/>
        </w:rPr>
        <w:t>а и педагога</w:t>
      </w:r>
    </w:p>
    <w:p w:rsidR="006B2B9D" w:rsidRPr="006B2B9D" w:rsidRDefault="006B2B9D" w:rsidP="006B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B9D">
        <w:rPr>
          <w:rFonts w:ascii="Times New Roman" w:hAnsi="Times New Roman" w:cs="Times New Roman"/>
          <w:sz w:val="28"/>
          <w:szCs w:val="28"/>
        </w:rPr>
        <w:sym w:font="Symbol" w:char="F0B7"/>
      </w:r>
      <w:r w:rsidR="00726152">
        <w:rPr>
          <w:rFonts w:ascii="Times New Roman" w:hAnsi="Times New Roman" w:cs="Times New Roman"/>
          <w:sz w:val="28"/>
          <w:szCs w:val="28"/>
        </w:rPr>
        <w:t xml:space="preserve"> </w:t>
      </w:r>
      <w:r w:rsidRPr="006B2B9D">
        <w:rPr>
          <w:rFonts w:ascii="Times New Roman" w:hAnsi="Times New Roman" w:cs="Times New Roman"/>
          <w:sz w:val="28"/>
          <w:szCs w:val="28"/>
        </w:rPr>
        <w:t>Приоритет заботы о здоровье педагога и учащегося —</w:t>
      </w:r>
      <w:r w:rsidR="00726152">
        <w:rPr>
          <w:rFonts w:ascii="Times New Roman" w:hAnsi="Times New Roman" w:cs="Times New Roman"/>
          <w:sz w:val="28"/>
          <w:szCs w:val="28"/>
        </w:rPr>
        <w:t xml:space="preserve"> </w:t>
      </w:r>
      <w:r w:rsidRPr="006B2B9D">
        <w:rPr>
          <w:rFonts w:ascii="Times New Roman" w:hAnsi="Times New Roman" w:cs="Times New Roman"/>
          <w:sz w:val="28"/>
          <w:szCs w:val="28"/>
        </w:rPr>
        <w:t>все используемое должно быть оценено с позиции влияния на</w:t>
      </w:r>
      <w:r w:rsidR="00726152">
        <w:rPr>
          <w:rFonts w:ascii="Times New Roman" w:hAnsi="Times New Roman" w:cs="Times New Roman"/>
          <w:sz w:val="28"/>
          <w:szCs w:val="28"/>
        </w:rPr>
        <w:t xml:space="preserve"> </w:t>
      </w:r>
      <w:r w:rsidRPr="006B2B9D">
        <w:rPr>
          <w:rFonts w:ascii="Times New Roman" w:hAnsi="Times New Roman" w:cs="Times New Roman"/>
          <w:sz w:val="28"/>
          <w:szCs w:val="28"/>
        </w:rPr>
        <w:t>психофизиологическое состояние участников образовательного</w:t>
      </w:r>
      <w:r w:rsidR="00726152">
        <w:rPr>
          <w:rFonts w:ascii="Times New Roman" w:hAnsi="Times New Roman" w:cs="Times New Roman"/>
          <w:sz w:val="28"/>
          <w:szCs w:val="28"/>
        </w:rPr>
        <w:t xml:space="preserve"> </w:t>
      </w:r>
      <w:r w:rsidRPr="006B2B9D">
        <w:rPr>
          <w:rFonts w:ascii="Times New Roman" w:hAnsi="Times New Roman" w:cs="Times New Roman"/>
          <w:sz w:val="28"/>
          <w:szCs w:val="28"/>
        </w:rPr>
        <w:t>процесса.</w:t>
      </w:r>
    </w:p>
    <w:p w:rsidR="006B2B9D" w:rsidRPr="006B2B9D" w:rsidRDefault="006B2B9D" w:rsidP="006B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B9D">
        <w:rPr>
          <w:rFonts w:ascii="Times New Roman" w:hAnsi="Times New Roman" w:cs="Times New Roman"/>
          <w:sz w:val="28"/>
          <w:szCs w:val="28"/>
        </w:rPr>
        <w:sym w:font="Symbol" w:char="F0B7"/>
      </w:r>
      <w:r w:rsidR="00726152">
        <w:rPr>
          <w:rFonts w:ascii="Times New Roman" w:hAnsi="Times New Roman" w:cs="Times New Roman"/>
          <w:sz w:val="28"/>
          <w:szCs w:val="28"/>
        </w:rPr>
        <w:t xml:space="preserve"> </w:t>
      </w:r>
      <w:r w:rsidRPr="006B2B9D">
        <w:rPr>
          <w:rFonts w:ascii="Times New Roman" w:hAnsi="Times New Roman" w:cs="Times New Roman"/>
          <w:sz w:val="28"/>
          <w:szCs w:val="28"/>
        </w:rPr>
        <w:t>Непрерывность и преемственность — работа ведется не</w:t>
      </w:r>
      <w:r w:rsidR="00726152">
        <w:rPr>
          <w:rFonts w:ascii="Times New Roman" w:hAnsi="Times New Roman" w:cs="Times New Roman"/>
          <w:sz w:val="28"/>
          <w:szCs w:val="28"/>
        </w:rPr>
        <w:t xml:space="preserve"> </w:t>
      </w:r>
      <w:r w:rsidRPr="006B2B9D">
        <w:rPr>
          <w:rFonts w:ascii="Times New Roman" w:hAnsi="Times New Roman" w:cs="Times New Roman"/>
          <w:sz w:val="28"/>
          <w:szCs w:val="28"/>
        </w:rPr>
        <w:t>от случая к случаю, а каждый день и на каждом занятии.</w:t>
      </w:r>
    </w:p>
    <w:p w:rsidR="006B2B9D" w:rsidRPr="006B2B9D" w:rsidRDefault="006B2B9D" w:rsidP="006B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B9D">
        <w:rPr>
          <w:rFonts w:ascii="Times New Roman" w:hAnsi="Times New Roman" w:cs="Times New Roman"/>
          <w:sz w:val="28"/>
          <w:szCs w:val="28"/>
        </w:rPr>
        <w:sym w:font="Symbol" w:char="F0B7"/>
      </w:r>
      <w:r w:rsidR="00726152">
        <w:rPr>
          <w:rFonts w:ascii="Times New Roman" w:hAnsi="Times New Roman" w:cs="Times New Roman"/>
          <w:sz w:val="28"/>
          <w:szCs w:val="28"/>
        </w:rPr>
        <w:t xml:space="preserve"> </w:t>
      </w:r>
      <w:r w:rsidRPr="006B2B9D">
        <w:rPr>
          <w:rFonts w:ascii="Times New Roman" w:hAnsi="Times New Roman" w:cs="Times New Roman"/>
          <w:sz w:val="28"/>
          <w:szCs w:val="28"/>
        </w:rPr>
        <w:t>Субъект-субъектные взаимоотношения — воспитанники</w:t>
      </w:r>
      <w:r w:rsidR="00726152">
        <w:rPr>
          <w:rFonts w:ascii="Times New Roman" w:hAnsi="Times New Roman" w:cs="Times New Roman"/>
          <w:sz w:val="28"/>
          <w:szCs w:val="28"/>
        </w:rPr>
        <w:t xml:space="preserve"> </w:t>
      </w:r>
      <w:r w:rsidRPr="006B2B9D">
        <w:rPr>
          <w:rFonts w:ascii="Times New Roman" w:hAnsi="Times New Roman" w:cs="Times New Roman"/>
          <w:sz w:val="28"/>
          <w:szCs w:val="28"/>
        </w:rPr>
        <w:t>учреждения</w:t>
      </w:r>
      <w:r w:rsidR="00726152">
        <w:rPr>
          <w:rFonts w:ascii="Times New Roman" w:hAnsi="Times New Roman" w:cs="Times New Roman"/>
          <w:sz w:val="28"/>
          <w:szCs w:val="28"/>
        </w:rPr>
        <w:t xml:space="preserve"> </w:t>
      </w:r>
      <w:r w:rsidRPr="006B2B9D">
        <w:rPr>
          <w:rFonts w:ascii="Times New Roman" w:hAnsi="Times New Roman" w:cs="Times New Roman"/>
          <w:sz w:val="28"/>
          <w:szCs w:val="28"/>
        </w:rPr>
        <w:t>являются</w:t>
      </w:r>
      <w:r w:rsidR="00726152">
        <w:rPr>
          <w:rFonts w:ascii="Times New Roman" w:hAnsi="Times New Roman" w:cs="Times New Roman"/>
          <w:sz w:val="28"/>
          <w:szCs w:val="28"/>
        </w:rPr>
        <w:t xml:space="preserve"> </w:t>
      </w:r>
      <w:r w:rsidRPr="006B2B9D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726152">
        <w:rPr>
          <w:rFonts w:ascii="Times New Roman" w:hAnsi="Times New Roman" w:cs="Times New Roman"/>
          <w:sz w:val="28"/>
          <w:szCs w:val="28"/>
        </w:rPr>
        <w:t xml:space="preserve"> </w:t>
      </w:r>
      <w:r w:rsidRPr="006B2B9D">
        <w:rPr>
          <w:rFonts w:ascii="Times New Roman" w:hAnsi="Times New Roman" w:cs="Times New Roman"/>
          <w:sz w:val="28"/>
          <w:szCs w:val="28"/>
        </w:rPr>
        <w:t>участником</w:t>
      </w:r>
      <w:r w:rsidR="00726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B9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B2B9D">
        <w:rPr>
          <w:rFonts w:ascii="Times New Roman" w:hAnsi="Times New Roman" w:cs="Times New Roman"/>
          <w:sz w:val="28"/>
          <w:szCs w:val="28"/>
        </w:rPr>
        <w:t xml:space="preserve"> мероприятий и в содержательном, и в</w:t>
      </w:r>
      <w:r w:rsidR="00726152">
        <w:rPr>
          <w:rFonts w:ascii="Times New Roman" w:hAnsi="Times New Roman" w:cs="Times New Roman"/>
          <w:sz w:val="28"/>
          <w:szCs w:val="28"/>
        </w:rPr>
        <w:t xml:space="preserve"> </w:t>
      </w:r>
      <w:r w:rsidRPr="006B2B9D">
        <w:rPr>
          <w:rFonts w:ascii="Times New Roman" w:hAnsi="Times New Roman" w:cs="Times New Roman"/>
          <w:sz w:val="28"/>
          <w:szCs w:val="28"/>
        </w:rPr>
        <w:t>процессуальном аспектах.</w:t>
      </w:r>
    </w:p>
    <w:p w:rsidR="006B2B9D" w:rsidRPr="006B2B9D" w:rsidRDefault="006B2B9D" w:rsidP="006B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B9D">
        <w:rPr>
          <w:rFonts w:ascii="Times New Roman" w:hAnsi="Times New Roman" w:cs="Times New Roman"/>
          <w:sz w:val="28"/>
          <w:szCs w:val="28"/>
        </w:rPr>
        <w:sym w:font="Symbol" w:char="F0B7"/>
      </w:r>
      <w:r w:rsidR="00726152">
        <w:rPr>
          <w:rFonts w:ascii="Times New Roman" w:hAnsi="Times New Roman" w:cs="Times New Roman"/>
          <w:sz w:val="28"/>
          <w:szCs w:val="28"/>
        </w:rPr>
        <w:t xml:space="preserve"> </w:t>
      </w:r>
      <w:r w:rsidRPr="006B2B9D">
        <w:rPr>
          <w:rFonts w:ascii="Times New Roman" w:hAnsi="Times New Roman" w:cs="Times New Roman"/>
          <w:sz w:val="28"/>
          <w:szCs w:val="28"/>
        </w:rPr>
        <w:t>Соответствие содержания и организации обучения</w:t>
      </w:r>
      <w:r w:rsidR="00726152">
        <w:rPr>
          <w:rFonts w:ascii="Times New Roman" w:hAnsi="Times New Roman" w:cs="Times New Roman"/>
          <w:sz w:val="28"/>
          <w:szCs w:val="28"/>
        </w:rPr>
        <w:t xml:space="preserve"> </w:t>
      </w:r>
      <w:r w:rsidRPr="006B2B9D">
        <w:rPr>
          <w:rFonts w:ascii="Times New Roman" w:hAnsi="Times New Roman" w:cs="Times New Roman"/>
          <w:sz w:val="28"/>
          <w:szCs w:val="28"/>
        </w:rPr>
        <w:t>возрастным особенностям учащихся — объем учебной нагрузки,</w:t>
      </w:r>
      <w:r w:rsidR="00726152">
        <w:rPr>
          <w:rFonts w:ascii="Times New Roman" w:hAnsi="Times New Roman" w:cs="Times New Roman"/>
          <w:sz w:val="28"/>
          <w:szCs w:val="28"/>
        </w:rPr>
        <w:t xml:space="preserve"> </w:t>
      </w:r>
      <w:r w:rsidRPr="006B2B9D">
        <w:rPr>
          <w:rFonts w:ascii="Times New Roman" w:hAnsi="Times New Roman" w:cs="Times New Roman"/>
          <w:sz w:val="28"/>
          <w:szCs w:val="28"/>
        </w:rPr>
        <w:t>сложность материала должны соответствовать возрасту учащихся.</w:t>
      </w:r>
    </w:p>
    <w:p w:rsidR="00726152" w:rsidRPr="00726152" w:rsidRDefault="00726152" w:rsidP="0072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15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Успех порождает успех — акцент делается только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хорошее; в любом поступке, действии сначала выделяют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положительное, а только потом отмечают недостатки.</w:t>
      </w:r>
    </w:p>
    <w:p w:rsidR="00726152" w:rsidRPr="00726152" w:rsidRDefault="00726152" w:rsidP="0072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15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Активность — активное включение, а любой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снижает риск переутомления.</w:t>
      </w:r>
    </w:p>
    <w:p w:rsidR="00726152" w:rsidRPr="00726152" w:rsidRDefault="00726152" w:rsidP="0072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15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Ответственность за свое здоровье — у каждого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надо стараться сформировать ответственность за свое здоровье,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только тогда он реализует свои знания, умения и навыки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сохранности здоровья.</w:t>
      </w:r>
    </w:p>
    <w:p w:rsidR="002A5384" w:rsidRDefault="002A5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152" w:rsidRDefault="0072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959" w:rsidRPr="00E10959" w:rsidRDefault="00E10959" w:rsidP="00E10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59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proofErr w:type="spellStart"/>
      <w:r w:rsidRPr="00E10959">
        <w:rPr>
          <w:rFonts w:ascii="Times New Roman" w:hAnsi="Times New Roman" w:cs="Times New Roman"/>
          <w:b/>
          <w:sz w:val="28"/>
          <w:szCs w:val="28"/>
        </w:rPr>
        <w:t>здоровьесберегающего</w:t>
      </w:r>
      <w:proofErr w:type="spellEnd"/>
      <w:r w:rsidRPr="00E10959">
        <w:rPr>
          <w:rFonts w:ascii="Times New Roman" w:hAnsi="Times New Roman" w:cs="Times New Roman"/>
          <w:b/>
          <w:sz w:val="28"/>
          <w:szCs w:val="28"/>
        </w:rPr>
        <w:t xml:space="preserve"> пространства МУДО «</w:t>
      </w:r>
      <w:proofErr w:type="spellStart"/>
      <w:r w:rsidRPr="00E10959">
        <w:rPr>
          <w:rFonts w:ascii="Times New Roman" w:hAnsi="Times New Roman" w:cs="Times New Roman"/>
          <w:b/>
          <w:sz w:val="28"/>
          <w:szCs w:val="28"/>
        </w:rPr>
        <w:t>ДТДиМ</w:t>
      </w:r>
      <w:proofErr w:type="spellEnd"/>
      <w:r w:rsidRPr="00E10959">
        <w:rPr>
          <w:rFonts w:ascii="Times New Roman" w:hAnsi="Times New Roman" w:cs="Times New Roman"/>
          <w:b/>
          <w:sz w:val="28"/>
          <w:szCs w:val="28"/>
        </w:rPr>
        <w:t>»</w:t>
      </w:r>
    </w:p>
    <w:p w:rsidR="00E10959" w:rsidRDefault="00E10959" w:rsidP="00E1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959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E10959">
        <w:rPr>
          <w:rFonts w:ascii="Times New Roman" w:hAnsi="Times New Roman" w:cs="Times New Roman"/>
          <w:sz w:val="28"/>
          <w:szCs w:val="28"/>
        </w:rPr>
        <w:t xml:space="preserve"> инфраструктура </w:t>
      </w:r>
    </w:p>
    <w:p w:rsidR="00E10959" w:rsidRDefault="00E10959" w:rsidP="00E10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959">
        <w:rPr>
          <w:rFonts w:ascii="Times New Roman" w:hAnsi="Times New Roman" w:cs="Times New Roman"/>
          <w:sz w:val="28"/>
          <w:szCs w:val="28"/>
        </w:rPr>
        <w:t>-учебные к</w:t>
      </w:r>
      <w:r w:rsidR="001279F1">
        <w:rPr>
          <w:rFonts w:ascii="Times New Roman" w:hAnsi="Times New Roman" w:cs="Times New Roman"/>
          <w:sz w:val="28"/>
          <w:szCs w:val="28"/>
        </w:rPr>
        <w:t>абинеты</w:t>
      </w:r>
      <w:r w:rsidRPr="00E10959">
        <w:rPr>
          <w:rFonts w:ascii="Times New Roman" w:hAnsi="Times New Roman" w:cs="Times New Roman"/>
          <w:sz w:val="28"/>
          <w:szCs w:val="28"/>
        </w:rPr>
        <w:t xml:space="preserve">, отвечающие требованиям </w:t>
      </w:r>
      <w:proofErr w:type="spellStart"/>
      <w:r w:rsidRPr="00E1095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10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959" w:rsidRDefault="00E10959" w:rsidP="00E1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959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E10959">
        <w:rPr>
          <w:rFonts w:ascii="Times New Roman" w:hAnsi="Times New Roman" w:cs="Times New Roman"/>
          <w:sz w:val="28"/>
          <w:szCs w:val="28"/>
        </w:rPr>
        <w:t xml:space="preserve"> – оздоровительная работа </w:t>
      </w:r>
    </w:p>
    <w:p w:rsidR="00E10959" w:rsidRDefault="00E10959" w:rsidP="00E10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10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959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каждом занятии</w:t>
      </w:r>
    </w:p>
    <w:p w:rsidR="00E10959" w:rsidRDefault="00E10959" w:rsidP="00E10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959">
        <w:rPr>
          <w:rFonts w:ascii="Times New Roman" w:hAnsi="Times New Roman" w:cs="Times New Roman"/>
          <w:sz w:val="28"/>
          <w:szCs w:val="28"/>
        </w:rPr>
        <w:t xml:space="preserve"> -проведение динамических п</w:t>
      </w:r>
      <w:r w:rsidR="006B2B9D">
        <w:rPr>
          <w:rFonts w:ascii="Times New Roman" w:hAnsi="Times New Roman" w:cs="Times New Roman"/>
          <w:sz w:val="28"/>
          <w:szCs w:val="28"/>
        </w:rPr>
        <w:t>ауз</w:t>
      </w:r>
    </w:p>
    <w:p w:rsidR="00E10959" w:rsidRDefault="00E10959" w:rsidP="00E10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959">
        <w:rPr>
          <w:rFonts w:ascii="Times New Roman" w:hAnsi="Times New Roman" w:cs="Times New Roman"/>
          <w:sz w:val="28"/>
          <w:szCs w:val="28"/>
        </w:rPr>
        <w:t xml:space="preserve"> -организация и проведение оздоровительных мероприятий Рациональная организация учебного процесса</w:t>
      </w:r>
    </w:p>
    <w:p w:rsidR="00E10959" w:rsidRDefault="00E10959" w:rsidP="00E10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959">
        <w:rPr>
          <w:rFonts w:ascii="Times New Roman" w:hAnsi="Times New Roman" w:cs="Times New Roman"/>
          <w:sz w:val="28"/>
          <w:szCs w:val="28"/>
        </w:rPr>
        <w:lastRenderedPageBreak/>
        <w:t xml:space="preserve"> -расписание, составленное с учетом требований </w:t>
      </w:r>
      <w:proofErr w:type="spellStart"/>
      <w:r w:rsidRPr="00E1095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10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959" w:rsidRDefault="00E10959" w:rsidP="00E10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959">
        <w:rPr>
          <w:rFonts w:ascii="Times New Roman" w:hAnsi="Times New Roman" w:cs="Times New Roman"/>
          <w:sz w:val="28"/>
          <w:szCs w:val="28"/>
        </w:rPr>
        <w:t xml:space="preserve">-создание на </w:t>
      </w:r>
      <w:r>
        <w:rPr>
          <w:rFonts w:ascii="Times New Roman" w:hAnsi="Times New Roman" w:cs="Times New Roman"/>
          <w:sz w:val="28"/>
          <w:szCs w:val="28"/>
        </w:rPr>
        <w:t>занятиях</w:t>
      </w:r>
      <w:r w:rsidRPr="00E10959">
        <w:rPr>
          <w:rFonts w:ascii="Times New Roman" w:hAnsi="Times New Roman" w:cs="Times New Roman"/>
          <w:sz w:val="28"/>
          <w:szCs w:val="28"/>
        </w:rPr>
        <w:t xml:space="preserve"> психологической, интеллектуальной и физической комфортности </w:t>
      </w:r>
    </w:p>
    <w:p w:rsidR="00E10959" w:rsidRDefault="00E10959" w:rsidP="00E1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959">
        <w:rPr>
          <w:rFonts w:ascii="Times New Roman" w:hAnsi="Times New Roman" w:cs="Times New Roman"/>
          <w:sz w:val="28"/>
          <w:szCs w:val="28"/>
        </w:rPr>
        <w:t>Просветительско</w:t>
      </w:r>
      <w:proofErr w:type="spellEnd"/>
      <w:r w:rsidRPr="00E10959">
        <w:rPr>
          <w:rFonts w:ascii="Times New Roman" w:hAnsi="Times New Roman" w:cs="Times New Roman"/>
          <w:sz w:val="28"/>
          <w:szCs w:val="28"/>
        </w:rPr>
        <w:t xml:space="preserve"> – воспитательная работа с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1095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10959">
        <w:rPr>
          <w:rFonts w:ascii="Times New Roman" w:hAnsi="Times New Roman" w:cs="Times New Roman"/>
          <w:sz w:val="28"/>
          <w:szCs w:val="28"/>
        </w:rPr>
        <w:t xml:space="preserve">щимися </w:t>
      </w:r>
    </w:p>
    <w:p w:rsidR="00E10959" w:rsidRDefault="00E10959" w:rsidP="00E10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959">
        <w:rPr>
          <w:rFonts w:ascii="Times New Roman" w:hAnsi="Times New Roman" w:cs="Times New Roman"/>
          <w:sz w:val="28"/>
          <w:szCs w:val="28"/>
        </w:rPr>
        <w:t xml:space="preserve">- организация уроков здоровья </w:t>
      </w:r>
    </w:p>
    <w:p w:rsidR="00E10959" w:rsidRDefault="00E10959" w:rsidP="00E10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959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E10959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1095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10959">
        <w:rPr>
          <w:rFonts w:ascii="Times New Roman" w:hAnsi="Times New Roman" w:cs="Times New Roman"/>
          <w:sz w:val="28"/>
          <w:szCs w:val="28"/>
        </w:rPr>
        <w:t xml:space="preserve">щихся по ЗОЖ </w:t>
      </w:r>
    </w:p>
    <w:p w:rsidR="00E10959" w:rsidRDefault="00E10959" w:rsidP="00E1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959">
        <w:rPr>
          <w:rFonts w:ascii="Times New Roman" w:hAnsi="Times New Roman" w:cs="Times New Roman"/>
          <w:sz w:val="28"/>
          <w:szCs w:val="28"/>
        </w:rPr>
        <w:t>Просветительско</w:t>
      </w:r>
      <w:proofErr w:type="spellEnd"/>
      <w:r w:rsidRPr="00E10959">
        <w:rPr>
          <w:rFonts w:ascii="Times New Roman" w:hAnsi="Times New Roman" w:cs="Times New Roman"/>
          <w:sz w:val="28"/>
          <w:szCs w:val="28"/>
        </w:rPr>
        <w:t xml:space="preserve"> – методическая работа с п</w:t>
      </w:r>
      <w:r>
        <w:rPr>
          <w:rFonts w:ascii="Times New Roman" w:hAnsi="Times New Roman" w:cs="Times New Roman"/>
          <w:sz w:val="28"/>
          <w:szCs w:val="28"/>
        </w:rPr>
        <w:t>едагогами</w:t>
      </w:r>
    </w:p>
    <w:p w:rsidR="00E10959" w:rsidRDefault="00E10959" w:rsidP="00E10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959">
        <w:rPr>
          <w:rFonts w:ascii="Times New Roman" w:hAnsi="Times New Roman" w:cs="Times New Roman"/>
          <w:sz w:val="28"/>
          <w:szCs w:val="28"/>
        </w:rPr>
        <w:t xml:space="preserve"> - проведение семинаров и открытых уроков </w:t>
      </w:r>
    </w:p>
    <w:p w:rsidR="00E10959" w:rsidRDefault="00E10959" w:rsidP="00E10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959">
        <w:rPr>
          <w:rFonts w:ascii="Times New Roman" w:hAnsi="Times New Roman" w:cs="Times New Roman"/>
          <w:sz w:val="28"/>
          <w:szCs w:val="28"/>
        </w:rPr>
        <w:t xml:space="preserve">- посещение семинаров и круглых столов на тему ЗОЖ </w:t>
      </w:r>
    </w:p>
    <w:p w:rsidR="00E10959" w:rsidRDefault="00E10959" w:rsidP="00E10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959">
        <w:rPr>
          <w:rFonts w:ascii="Times New Roman" w:hAnsi="Times New Roman" w:cs="Times New Roman"/>
          <w:sz w:val="28"/>
          <w:szCs w:val="28"/>
        </w:rPr>
        <w:t xml:space="preserve">- организация лектория для преподавателей и родителей </w:t>
      </w:r>
    </w:p>
    <w:p w:rsidR="00E10959" w:rsidRDefault="00E10959" w:rsidP="00E1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B9D" w:rsidRDefault="006B2B9D" w:rsidP="00E1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работы</w:t>
      </w:r>
    </w:p>
    <w:p w:rsidR="006B2B9D" w:rsidRDefault="006B2B9D" w:rsidP="00E1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Просветительское – предполагает организацию деятельности по профилактике негативных явлений в подростковой среде.</w:t>
      </w:r>
    </w:p>
    <w:p w:rsidR="006B2B9D" w:rsidRDefault="006B2B9D" w:rsidP="006B2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Психолого-педагогическое – предполагает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использлвание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технологий, форм и методов в организации просветительской деятельности с обучающимися </w:t>
      </w:r>
    </w:p>
    <w:p w:rsidR="006B2B9D" w:rsidRDefault="006B2B9D" w:rsidP="00E1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Спортивно-оздоровительное – предполагает организацию спортивных мероприятий с обучающимися</w:t>
      </w:r>
      <w:r w:rsidRPr="006B2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приобщения к здоровому образу жизни</w:t>
      </w:r>
    </w:p>
    <w:p w:rsidR="006B2B9D" w:rsidRDefault="006B2B9D" w:rsidP="00E1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152" w:rsidRDefault="00726152" w:rsidP="00127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9F1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1279F1" w:rsidRPr="001279F1" w:rsidRDefault="001279F1" w:rsidP="001279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726152" w:rsidRPr="001279F1" w:rsidRDefault="00726152" w:rsidP="001279F1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F1">
        <w:rPr>
          <w:rFonts w:ascii="Times New Roman" w:hAnsi="Times New Roman" w:cs="Times New Roman"/>
          <w:sz w:val="28"/>
          <w:szCs w:val="28"/>
        </w:rPr>
        <w:t xml:space="preserve">Использование психолого-педагогических технологий </w:t>
      </w:r>
      <w:proofErr w:type="spellStart"/>
      <w:r w:rsidRPr="001279F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1279F1">
        <w:rPr>
          <w:rFonts w:ascii="Times New Roman" w:hAnsi="Times New Roman" w:cs="Times New Roman"/>
          <w:sz w:val="28"/>
          <w:szCs w:val="28"/>
        </w:rPr>
        <w:t>.</w:t>
      </w:r>
    </w:p>
    <w:p w:rsidR="00726152" w:rsidRPr="00726152" w:rsidRDefault="001279F1" w:rsidP="0072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152" w:rsidRPr="00726152">
        <w:rPr>
          <w:rFonts w:ascii="Times New Roman" w:hAnsi="Times New Roman" w:cs="Times New Roman"/>
          <w:sz w:val="28"/>
          <w:szCs w:val="28"/>
        </w:rPr>
        <w:t>1 Снятие эмоционального напряжения.</w:t>
      </w:r>
    </w:p>
    <w:p w:rsidR="00726152" w:rsidRPr="00726152" w:rsidRDefault="00726152" w:rsidP="00F07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152">
        <w:rPr>
          <w:rFonts w:ascii="Times New Roman" w:hAnsi="Times New Roman" w:cs="Times New Roman"/>
          <w:sz w:val="28"/>
          <w:szCs w:val="28"/>
        </w:rPr>
        <w:t>Использование игровых технологий, игровых обучающих программ,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оригинальных заданий и задач, введение в занятие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исторических экскурсов и отступлений позволяют снять эмоциональное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напряжение. Этот прием, также позволяет решить одновременно несколько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различных задач: обеспечить психологическую разгрузку воспитанников,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дать им сведения развивающего и воспитательного плана, показать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практическую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значимость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сделанного,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побудить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активизации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самостоятельной познавательной деятельности и т. п. Хороший эффект дает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использование интерактивных обучающих приемов, которые вызывают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неизменный интерес у школьников, одновременно снимая у них элементы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стресса и напряжения.</w:t>
      </w:r>
    </w:p>
    <w:p w:rsidR="00726152" w:rsidRPr="00726152" w:rsidRDefault="001279F1" w:rsidP="0072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152" w:rsidRPr="00726152">
        <w:rPr>
          <w:rFonts w:ascii="Times New Roman" w:hAnsi="Times New Roman" w:cs="Times New Roman"/>
          <w:sz w:val="28"/>
          <w:szCs w:val="28"/>
        </w:rPr>
        <w:t>2.Создание благоприятного психологического климата в общении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="00726152" w:rsidRPr="00726152">
        <w:rPr>
          <w:rFonts w:ascii="Times New Roman" w:hAnsi="Times New Roman" w:cs="Times New Roman"/>
          <w:sz w:val="28"/>
          <w:szCs w:val="28"/>
        </w:rPr>
        <w:t>ребенок – педагог, ребенок – ребенок.</w:t>
      </w:r>
    </w:p>
    <w:p w:rsidR="00726152" w:rsidRPr="00726152" w:rsidRDefault="00726152" w:rsidP="00F07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152">
        <w:rPr>
          <w:rFonts w:ascii="Times New Roman" w:hAnsi="Times New Roman" w:cs="Times New Roman"/>
          <w:sz w:val="28"/>
          <w:szCs w:val="28"/>
        </w:rPr>
        <w:t>Доброжелательная обстановка на занятии, досуговых делах, спокойная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беседа, внимание к каждому высказыванию, позитивная реакция педагога,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 xml:space="preserve">ведущего на желание </w:t>
      </w:r>
      <w:r w:rsidR="00F072AA">
        <w:rPr>
          <w:rFonts w:ascii="Times New Roman" w:hAnsi="Times New Roman" w:cs="Times New Roman"/>
          <w:sz w:val="28"/>
          <w:szCs w:val="28"/>
        </w:rPr>
        <w:t>обучающегося</w:t>
      </w:r>
      <w:r w:rsidRPr="00726152">
        <w:rPr>
          <w:rFonts w:ascii="Times New Roman" w:hAnsi="Times New Roman" w:cs="Times New Roman"/>
          <w:sz w:val="28"/>
          <w:szCs w:val="28"/>
        </w:rPr>
        <w:t xml:space="preserve"> выразить свою точку зрения, тактичное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исправление допущенных ошибок, поощрение к самостоятельной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мыслительной деятельности, уместный юмор или небольшое историческое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отступление — вот далеко не весь арсенал, которым может располагать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педагог, стремящийся к раскрытию способностей каждого ребенка. В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lastRenderedPageBreak/>
        <w:t>обстановке психологического комфорта и эмоциональной приподнятости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работоспособность коллектива творческого объединения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заметно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повышается, что в конечном итоге приводит и к более качественному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усвоению знаний, и, как следствие, к более высоким результатам.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Воспитанники покидают учреждение с хорошим настроением, с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желанием встретиться с друзьями, посещать учреждение.</w:t>
      </w:r>
    </w:p>
    <w:p w:rsidR="00726152" w:rsidRPr="00726152" w:rsidRDefault="001279F1" w:rsidP="0072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152" w:rsidRPr="00726152">
        <w:rPr>
          <w:rFonts w:ascii="Times New Roman" w:hAnsi="Times New Roman" w:cs="Times New Roman"/>
          <w:sz w:val="28"/>
          <w:szCs w:val="28"/>
        </w:rPr>
        <w:t>3.Комплексное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="00726152" w:rsidRPr="00726152">
        <w:rPr>
          <w:rFonts w:ascii="Times New Roman" w:hAnsi="Times New Roman" w:cs="Times New Roman"/>
          <w:sz w:val="28"/>
          <w:szCs w:val="28"/>
        </w:rPr>
        <w:t>использование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="00726152" w:rsidRPr="00726152">
        <w:rPr>
          <w:rFonts w:ascii="Times New Roman" w:hAnsi="Times New Roman" w:cs="Times New Roman"/>
          <w:sz w:val="28"/>
          <w:szCs w:val="28"/>
        </w:rPr>
        <w:t>личностно-ориентированных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="00726152" w:rsidRPr="00726152">
        <w:rPr>
          <w:rFonts w:ascii="Times New Roman" w:hAnsi="Times New Roman" w:cs="Times New Roman"/>
          <w:sz w:val="28"/>
          <w:szCs w:val="28"/>
        </w:rPr>
        <w:t>технологий.</w:t>
      </w:r>
    </w:p>
    <w:p w:rsidR="00726152" w:rsidRPr="00726152" w:rsidRDefault="00726152" w:rsidP="00F07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152">
        <w:rPr>
          <w:rFonts w:ascii="Times New Roman" w:hAnsi="Times New Roman" w:cs="Times New Roman"/>
          <w:sz w:val="28"/>
          <w:szCs w:val="28"/>
        </w:rPr>
        <w:t>Личностно-ориентированные технологии в центр образовательной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системы ставят личность ребёнка, обеспечение безопасных, комфортных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условий её развития и реализации природных возможностей. Личность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ребёнка превращается в приоритетный субъект, становится целью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образовательной системы. Используются приемы: применение заданий,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позволяющих ученику самому выбирать тип, вид и форму материала (словесную, графическую, условно-символическую); индивидуальная работа с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детьми с особыми возможностями; развитие регулятивных навыков, в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="00974F85">
        <w:rPr>
          <w:rFonts w:ascii="Times New Roman" w:hAnsi="Times New Roman" w:cs="Times New Roman"/>
          <w:sz w:val="28"/>
          <w:szCs w:val="28"/>
        </w:rPr>
        <w:t>частности рефлексии</w:t>
      </w:r>
      <w:r w:rsidRPr="00726152">
        <w:rPr>
          <w:rFonts w:ascii="Times New Roman" w:hAnsi="Times New Roman" w:cs="Times New Roman"/>
          <w:sz w:val="28"/>
          <w:szCs w:val="28"/>
        </w:rPr>
        <w:t>, обсуждение того, что получилось, не получилось,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почему, поиск путей исправления, улучшения и др.</w:t>
      </w:r>
    </w:p>
    <w:p w:rsidR="00726152" w:rsidRDefault="00726152" w:rsidP="00E1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152" w:rsidRPr="00726152" w:rsidRDefault="00726152" w:rsidP="0072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152">
        <w:rPr>
          <w:rFonts w:ascii="Times New Roman" w:hAnsi="Times New Roman" w:cs="Times New Roman"/>
          <w:sz w:val="28"/>
          <w:szCs w:val="28"/>
        </w:rPr>
        <w:t xml:space="preserve">II. Создание условий для повышения качества </w:t>
      </w:r>
      <w:r w:rsidR="001279F1" w:rsidRPr="001279F1">
        <w:rPr>
          <w:rFonts w:ascii="Times New Roman" w:hAnsi="Times New Roman" w:cs="Times New Roman"/>
          <w:sz w:val="28"/>
          <w:szCs w:val="28"/>
        </w:rPr>
        <w:t>работы</w:t>
      </w:r>
      <w:r w:rsidRPr="001279F1"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</w:t>
      </w:r>
      <w:r w:rsidR="001279F1" w:rsidRPr="001279F1">
        <w:rPr>
          <w:rFonts w:ascii="Times New Roman" w:hAnsi="Times New Roman" w:cs="Times New Roman"/>
          <w:sz w:val="28"/>
          <w:szCs w:val="28"/>
        </w:rPr>
        <w:t xml:space="preserve"> по формированию здорового образа жизни</w:t>
      </w:r>
      <w:r w:rsidRPr="001279F1">
        <w:rPr>
          <w:rFonts w:ascii="Times New Roman" w:hAnsi="Times New Roman" w:cs="Times New Roman"/>
          <w:sz w:val="28"/>
          <w:szCs w:val="28"/>
        </w:rPr>
        <w:t>.</w:t>
      </w:r>
    </w:p>
    <w:p w:rsidR="00726152" w:rsidRPr="00726152" w:rsidRDefault="00726152" w:rsidP="00F07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152">
        <w:rPr>
          <w:rFonts w:ascii="Times New Roman" w:hAnsi="Times New Roman" w:cs="Times New Roman"/>
          <w:sz w:val="28"/>
          <w:szCs w:val="28"/>
        </w:rPr>
        <w:t>Увеличение числа реализованных социальных проектов, акций,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направленных на формирование нравственного здоровья, а также числа их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участников. Создание системы информационного обеспечения участников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образовательного процесса по вопросам формирования культуры здорового и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безопасного образа жизни, в том числе на основе Интернет-технологий.</w:t>
      </w:r>
    </w:p>
    <w:p w:rsidR="00F072AA" w:rsidRDefault="00726152" w:rsidP="00F07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152">
        <w:rPr>
          <w:rFonts w:ascii="Times New Roman" w:hAnsi="Times New Roman" w:cs="Times New Roman"/>
          <w:sz w:val="28"/>
          <w:szCs w:val="28"/>
        </w:rPr>
        <w:t xml:space="preserve">Пополнение информационно-методического банка </w:t>
      </w:r>
      <w:proofErr w:type="spellStart"/>
      <w:r w:rsidRPr="0072615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образовательных технологий, методик, методов, приемов. Проведение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семинаров, мастер-классов, педсоветов</w:t>
      </w:r>
      <w:r w:rsidR="00F072AA">
        <w:rPr>
          <w:rFonts w:ascii="Times New Roman" w:hAnsi="Times New Roman" w:cs="Times New Roman"/>
          <w:sz w:val="28"/>
          <w:szCs w:val="28"/>
        </w:rPr>
        <w:t>.</w:t>
      </w:r>
    </w:p>
    <w:p w:rsidR="00726152" w:rsidRPr="00726152" w:rsidRDefault="00726152" w:rsidP="0072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152" w:rsidRPr="00726152" w:rsidRDefault="00726152" w:rsidP="0072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152">
        <w:rPr>
          <w:rFonts w:ascii="Times New Roman" w:hAnsi="Times New Roman" w:cs="Times New Roman"/>
          <w:sz w:val="28"/>
          <w:szCs w:val="28"/>
        </w:rPr>
        <w:t xml:space="preserve">III. Система управления развития </w:t>
      </w:r>
      <w:proofErr w:type="spellStart"/>
      <w:r w:rsidRPr="00726152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726152">
        <w:rPr>
          <w:rFonts w:ascii="Times New Roman" w:hAnsi="Times New Roman" w:cs="Times New Roman"/>
          <w:sz w:val="28"/>
          <w:szCs w:val="28"/>
        </w:rPr>
        <w:t xml:space="preserve"> среды в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учреждении дополнительного образования.</w:t>
      </w:r>
    </w:p>
    <w:p w:rsidR="00726152" w:rsidRPr="00726152" w:rsidRDefault="00726152" w:rsidP="00F07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152">
        <w:rPr>
          <w:rFonts w:ascii="Times New Roman" w:hAnsi="Times New Roman" w:cs="Times New Roman"/>
          <w:sz w:val="28"/>
          <w:szCs w:val="28"/>
        </w:rPr>
        <w:t>Управление реализацией программы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формирования здорового и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безопасного образа жизни. Контроль реализации программы формирования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культуры здорового и безопасного образа жизни, повышение качества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учебно-воспитательного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процесса,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взаимодействия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с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родителями,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педагогами;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эффективности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реализации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программы.</w:t>
      </w:r>
    </w:p>
    <w:p w:rsidR="00726152" w:rsidRPr="00726152" w:rsidRDefault="00726152" w:rsidP="00F07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152">
        <w:rPr>
          <w:rFonts w:ascii="Times New Roman" w:hAnsi="Times New Roman" w:cs="Times New Roman"/>
          <w:sz w:val="28"/>
          <w:szCs w:val="28"/>
        </w:rPr>
        <w:t>Основные результаты реализации программы: формирования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культуры здорового и безопасного образа жизни учащихся оцениваются в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рамках мониторинговых процедур, в которых ведущими методами являются: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экспертные суждения; (родителей, партнеров ДДТ); анонимные анкеты,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позволяющие анализировать ценностную сферу личности; различные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 xml:space="preserve">тестовые инструменты, созданные с учетом возраста; </w:t>
      </w:r>
      <w:proofErr w:type="spellStart"/>
      <w:r w:rsidRPr="00726152">
        <w:rPr>
          <w:rFonts w:ascii="Times New Roman" w:hAnsi="Times New Roman" w:cs="Times New Roman"/>
          <w:sz w:val="28"/>
          <w:szCs w:val="28"/>
        </w:rPr>
        <w:t>самооценочные</w:t>
      </w:r>
      <w:proofErr w:type="spellEnd"/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суждения детей.</w:t>
      </w:r>
    </w:p>
    <w:p w:rsidR="001279F1" w:rsidRDefault="001279F1" w:rsidP="00F07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9F1" w:rsidRDefault="001279F1" w:rsidP="00F07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152" w:rsidRPr="00F072AA" w:rsidRDefault="00726152" w:rsidP="00F07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2AA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деяте</w:t>
      </w:r>
      <w:r w:rsidR="00F072AA" w:rsidRPr="00F072AA">
        <w:rPr>
          <w:rFonts w:ascii="Times New Roman" w:hAnsi="Times New Roman" w:cs="Times New Roman"/>
          <w:b/>
          <w:sz w:val="28"/>
          <w:szCs w:val="28"/>
        </w:rPr>
        <w:t>льности по реализации программы</w:t>
      </w:r>
    </w:p>
    <w:p w:rsidR="00726152" w:rsidRDefault="00726152" w:rsidP="00127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152">
        <w:rPr>
          <w:rFonts w:ascii="Times New Roman" w:hAnsi="Times New Roman" w:cs="Times New Roman"/>
          <w:sz w:val="28"/>
          <w:szCs w:val="28"/>
        </w:rPr>
        <w:t>Использование в образовательном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процессе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15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и</w:t>
      </w:r>
      <w:r w:rsidR="00127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9F1">
        <w:rPr>
          <w:rFonts w:ascii="Times New Roman" w:hAnsi="Times New Roman" w:cs="Times New Roman"/>
          <w:sz w:val="28"/>
          <w:szCs w:val="28"/>
        </w:rPr>
        <w:t>з</w:t>
      </w:r>
      <w:r w:rsidRPr="00726152">
        <w:rPr>
          <w:rFonts w:ascii="Times New Roman" w:hAnsi="Times New Roman" w:cs="Times New Roman"/>
          <w:sz w:val="28"/>
          <w:szCs w:val="28"/>
        </w:rPr>
        <w:t>доровьеформирующих</w:t>
      </w:r>
      <w:proofErr w:type="spellEnd"/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возможностей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различных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видов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творческой</w:t>
      </w:r>
      <w:r w:rsid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726152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F072AA" w:rsidRPr="00726152" w:rsidRDefault="00F072AA" w:rsidP="0072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9"/>
        <w:gridCol w:w="3443"/>
        <w:gridCol w:w="3519"/>
      </w:tblGrid>
      <w:tr w:rsidR="00726152" w:rsidRPr="00F072AA" w:rsidTr="00A84053">
        <w:tc>
          <w:tcPr>
            <w:tcW w:w="2609" w:type="dxa"/>
          </w:tcPr>
          <w:p w:rsidR="00726152" w:rsidRPr="00F072AA" w:rsidRDefault="00726152" w:rsidP="00F07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A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443" w:type="dxa"/>
          </w:tcPr>
          <w:p w:rsidR="00726152" w:rsidRPr="00F072AA" w:rsidRDefault="00726152" w:rsidP="00F07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</w:t>
            </w:r>
            <w:proofErr w:type="spellStart"/>
            <w:r w:rsidRPr="00F072AA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здоровьесберегающий</w:t>
            </w:r>
            <w:proofErr w:type="spellEnd"/>
            <w:r w:rsidRPr="00F07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потенциал</w:t>
            </w:r>
          </w:p>
        </w:tc>
        <w:tc>
          <w:tcPr>
            <w:tcW w:w="3519" w:type="dxa"/>
          </w:tcPr>
          <w:p w:rsidR="00726152" w:rsidRPr="00F072AA" w:rsidRDefault="00726152" w:rsidP="00F07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AA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Коллективы ДДТ</w:t>
            </w:r>
          </w:p>
        </w:tc>
      </w:tr>
      <w:tr w:rsidR="00726152" w:rsidRPr="00F072AA" w:rsidTr="00A84053">
        <w:tc>
          <w:tcPr>
            <w:tcW w:w="2609" w:type="dxa"/>
          </w:tcPr>
          <w:p w:rsidR="00726152" w:rsidRPr="00F072AA" w:rsidRDefault="00726152" w:rsidP="00F0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A">
              <w:rPr>
                <w:rFonts w:ascii="Times New Roman" w:hAnsi="Times New Roman" w:cs="Times New Roman"/>
                <w:sz w:val="24"/>
                <w:szCs w:val="24"/>
              </w:rPr>
              <w:t>Спорт и туризм</w:t>
            </w:r>
          </w:p>
        </w:tc>
        <w:tc>
          <w:tcPr>
            <w:tcW w:w="3443" w:type="dxa"/>
          </w:tcPr>
          <w:p w:rsidR="00726152" w:rsidRPr="00F072AA" w:rsidRDefault="00726152" w:rsidP="00F072A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A">
              <w:rPr>
                <w:rFonts w:ascii="Times New Roman" w:hAnsi="Times New Roman" w:cs="Times New Roman"/>
                <w:sz w:val="24"/>
                <w:szCs w:val="24"/>
              </w:rPr>
              <w:t>Общее физическое развитие, активное движение;</w:t>
            </w:r>
          </w:p>
          <w:p w:rsidR="00726152" w:rsidRPr="00F072AA" w:rsidRDefault="00726152" w:rsidP="00F072A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A">
              <w:rPr>
                <w:rFonts w:ascii="Times New Roman" w:hAnsi="Times New Roman" w:cs="Times New Roman"/>
                <w:sz w:val="24"/>
                <w:szCs w:val="24"/>
              </w:rPr>
              <w:t>Закаливание, профилактика заболеваний, пребывание на свежем воздухе;</w:t>
            </w:r>
          </w:p>
          <w:p w:rsidR="00726152" w:rsidRDefault="00726152" w:rsidP="00F072A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A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здоровью и активному отдыху;</w:t>
            </w:r>
          </w:p>
          <w:p w:rsidR="004F4F9E" w:rsidRPr="00F072AA" w:rsidRDefault="004F4F9E" w:rsidP="00F072A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A">
              <w:rPr>
                <w:rFonts w:ascii="Times New Roman" w:hAnsi="Times New Roman" w:cs="Times New Roman"/>
                <w:sz w:val="24"/>
                <w:szCs w:val="24"/>
              </w:rPr>
              <w:t>Пребывание на свежем воздухе в условиях экспедиции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похода;</w:t>
            </w:r>
          </w:p>
          <w:p w:rsidR="00726152" w:rsidRPr="00F072AA" w:rsidRDefault="00726152" w:rsidP="00F072A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A">
              <w:rPr>
                <w:rFonts w:ascii="Times New Roman" w:hAnsi="Times New Roman" w:cs="Times New Roman"/>
                <w:sz w:val="24"/>
                <w:szCs w:val="24"/>
              </w:rPr>
              <w:t>Использование восстановительных ресурсов природы.</w:t>
            </w:r>
          </w:p>
        </w:tc>
        <w:tc>
          <w:tcPr>
            <w:tcW w:w="3519" w:type="dxa"/>
          </w:tcPr>
          <w:p w:rsidR="00726152" w:rsidRPr="00F072AA" w:rsidRDefault="00726152" w:rsidP="00F072AA">
            <w:pPr>
              <w:numPr>
                <w:ilvl w:val="0"/>
                <w:numId w:val="3"/>
              </w:numPr>
              <w:spacing w:after="0" w:line="240" w:lineRule="auto"/>
              <w:ind w:left="46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A">
              <w:rPr>
                <w:rFonts w:ascii="Times New Roman" w:hAnsi="Times New Roman" w:cs="Times New Roman"/>
                <w:sz w:val="24"/>
                <w:szCs w:val="24"/>
              </w:rPr>
              <w:t>Туристский клуб «</w:t>
            </w:r>
            <w:r w:rsidR="004F4F9E">
              <w:rPr>
                <w:rFonts w:ascii="Times New Roman" w:hAnsi="Times New Roman" w:cs="Times New Roman"/>
                <w:sz w:val="24"/>
                <w:szCs w:val="24"/>
              </w:rPr>
              <w:t>Спарта</w:t>
            </w:r>
            <w:r w:rsidRPr="00F072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6152" w:rsidRPr="00F072AA" w:rsidRDefault="00726152" w:rsidP="00F072AA">
            <w:pPr>
              <w:numPr>
                <w:ilvl w:val="0"/>
                <w:numId w:val="3"/>
              </w:numPr>
              <w:spacing w:after="0" w:line="240" w:lineRule="auto"/>
              <w:ind w:left="46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A">
              <w:rPr>
                <w:rFonts w:ascii="Times New Roman" w:hAnsi="Times New Roman" w:cs="Times New Roman"/>
                <w:sz w:val="24"/>
                <w:szCs w:val="24"/>
              </w:rPr>
              <w:t>Туристский клуб «</w:t>
            </w:r>
            <w:r w:rsidR="004F4F9E"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r w:rsidRPr="00F072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6152" w:rsidRDefault="004F4F9E" w:rsidP="004F4F9E">
            <w:pPr>
              <w:numPr>
                <w:ilvl w:val="0"/>
                <w:numId w:val="3"/>
              </w:numPr>
              <w:spacing w:after="0" w:line="240" w:lineRule="auto"/>
              <w:ind w:left="46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  <w:p w:rsidR="004F4F9E" w:rsidRDefault="004F4F9E" w:rsidP="004F4F9E">
            <w:pPr>
              <w:numPr>
                <w:ilvl w:val="0"/>
                <w:numId w:val="3"/>
              </w:numPr>
              <w:spacing w:after="0" w:line="240" w:lineRule="auto"/>
              <w:ind w:left="46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Самбо, дзюдо, карате</w:t>
            </w:r>
          </w:p>
          <w:p w:rsidR="004F4F9E" w:rsidRPr="00F072AA" w:rsidRDefault="004F4F9E" w:rsidP="004F4F9E">
            <w:pPr>
              <w:numPr>
                <w:ilvl w:val="0"/>
                <w:numId w:val="3"/>
              </w:numPr>
              <w:spacing w:after="0" w:line="240" w:lineRule="auto"/>
              <w:ind w:left="46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</w:tr>
      <w:tr w:rsidR="00726152" w:rsidRPr="00F072AA" w:rsidTr="00A84053">
        <w:tc>
          <w:tcPr>
            <w:tcW w:w="2609" w:type="dxa"/>
          </w:tcPr>
          <w:p w:rsidR="00726152" w:rsidRPr="00F072AA" w:rsidRDefault="00726152" w:rsidP="00F0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A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443" w:type="dxa"/>
          </w:tcPr>
          <w:p w:rsidR="00726152" w:rsidRPr="00F072AA" w:rsidRDefault="00726152" w:rsidP="00F072A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A"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двигательного аппарата, формирование осанки;</w:t>
            </w:r>
          </w:p>
          <w:p w:rsidR="00726152" w:rsidRPr="00F072AA" w:rsidRDefault="00726152" w:rsidP="00F072A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A">
              <w:rPr>
                <w:rFonts w:ascii="Times New Roman" w:hAnsi="Times New Roman" w:cs="Times New Roman"/>
                <w:sz w:val="24"/>
                <w:szCs w:val="24"/>
              </w:rPr>
              <w:t>Постановка дыхания в движении;</w:t>
            </w:r>
          </w:p>
          <w:p w:rsidR="00726152" w:rsidRPr="00F072AA" w:rsidRDefault="00726152" w:rsidP="00F072A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A">
              <w:rPr>
                <w:rFonts w:ascii="Times New Roman" w:hAnsi="Times New Roman" w:cs="Times New Roman"/>
                <w:sz w:val="24"/>
                <w:szCs w:val="24"/>
              </w:rPr>
              <w:t>Оптимальные физические нагрузки, способствующие гармоничному  физическому развитию;</w:t>
            </w:r>
          </w:p>
          <w:p w:rsidR="00726152" w:rsidRPr="00F072AA" w:rsidRDefault="00726152" w:rsidP="00F072A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A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содержательном досуге.</w:t>
            </w:r>
          </w:p>
        </w:tc>
        <w:tc>
          <w:tcPr>
            <w:tcW w:w="3519" w:type="dxa"/>
          </w:tcPr>
          <w:p w:rsidR="00726152" w:rsidRPr="00F072AA" w:rsidRDefault="004F4F9E" w:rsidP="00F072AA">
            <w:pPr>
              <w:numPr>
                <w:ilvl w:val="0"/>
                <w:numId w:val="3"/>
              </w:numPr>
              <w:spacing w:after="0" w:line="240" w:lineRule="auto"/>
              <w:ind w:left="46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ХМАиВЕ</w:t>
            </w:r>
            <w:proofErr w:type="spellEnd"/>
          </w:p>
          <w:p w:rsidR="00726152" w:rsidRPr="00F072AA" w:rsidRDefault="004F4F9E" w:rsidP="00F072AA">
            <w:pPr>
              <w:numPr>
                <w:ilvl w:val="0"/>
                <w:numId w:val="3"/>
              </w:numPr>
              <w:spacing w:after="0" w:line="240" w:lineRule="auto"/>
              <w:ind w:left="46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  <w:r w:rsidR="00726152" w:rsidRPr="00F072AA">
              <w:rPr>
                <w:rFonts w:ascii="Times New Roman" w:hAnsi="Times New Roman" w:cs="Times New Roman"/>
                <w:sz w:val="24"/>
                <w:szCs w:val="24"/>
              </w:rPr>
              <w:t xml:space="preserve"> бального танца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r w:rsidR="00726152" w:rsidRPr="00F072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6152" w:rsidRPr="00F072AA" w:rsidRDefault="004F4F9E" w:rsidP="00F072AA">
            <w:pPr>
              <w:numPr>
                <w:ilvl w:val="0"/>
                <w:numId w:val="3"/>
              </w:numPr>
              <w:spacing w:after="0" w:line="240" w:lineRule="auto"/>
              <w:ind w:left="46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  <w:r w:rsidRPr="00F07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эстрад</w:t>
            </w:r>
            <w:r w:rsidRPr="00F072AA">
              <w:rPr>
                <w:rFonts w:ascii="Times New Roman" w:hAnsi="Times New Roman" w:cs="Times New Roman"/>
                <w:sz w:val="24"/>
                <w:szCs w:val="24"/>
              </w:rPr>
              <w:t xml:space="preserve">ного танца </w:t>
            </w:r>
            <w:r w:rsidR="00726152" w:rsidRPr="00F072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Сюрприз</w:t>
            </w:r>
            <w:r w:rsidR="00726152" w:rsidRPr="00F072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6152" w:rsidRPr="00F072AA" w:rsidRDefault="004F4F9E" w:rsidP="004F4F9E">
            <w:pPr>
              <w:numPr>
                <w:ilvl w:val="0"/>
                <w:numId w:val="3"/>
              </w:numPr>
              <w:spacing w:after="0" w:line="240" w:lineRule="auto"/>
              <w:ind w:left="46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Хореографические коллективы в структурных подразделениях по месту жительства</w:t>
            </w:r>
          </w:p>
        </w:tc>
      </w:tr>
      <w:tr w:rsidR="00726152" w:rsidRPr="00F072AA" w:rsidTr="00A84053">
        <w:tc>
          <w:tcPr>
            <w:tcW w:w="2609" w:type="dxa"/>
          </w:tcPr>
          <w:p w:rsidR="00726152" w:rsidRPr="00F072AA" w:rsidRDefault="00726152" w:rsidP="00F0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A">
              <w:rPr>
                <w:rFonts w:ascii="Times New Roman" w:hAnsi="Times New Roman" w:cs="Times New Roman"/>
                <w:sz w:val="24"/>
                <w:szCs w:val="24"/>
              </w:rPr>
              <w:t>Вокал и инструментальная музыка</w:t>
            </w:r>
          </w:p>
        </w:tc>
        <w:tc>
          <w:tcPr>
            <w:tcW w:w="3443" w:type="dxa"/>
          </w:tcPr>
          <w:p w:rsidR="00726152" w:rsidRPr="00F072AA" w:rsidRDefault="00726152" w:rsidP="00F072A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A">
              <w:rPr>
                <w:rFonts w:ascii="Times New Roman" w:hAnsi="Times New Roman" w:cs="Times New Roman"/>
                <w:sz w:val="24"/>
                <w:szCs w:val="24"/>
              </w:rPr>
              <w:t>Развитие и постановка дыхания – профилактика заболеваний;</w:t>
            </w:r>
          </w:p>
          <w:p w:rsidR="00726152" w:rsidRPr="00F072AA" w:rsidRDefault="00726152" w:rsidP="00F072A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A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артикуляционного аппарата;</w:t>
            </w:r>
          </w:p>
          <w:p w:rsidR="00726152" w:rsidRPr="00F072AA" w:rsidRDefault="00726152" w:rsidP="00F072A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A">
              <w:rPr>
                <w:rFonts w:ascii="Times New Roman" w:hAnsi="Times New Roman" w:cs="Times New Roman"/>
                <w:sz w:val="24"/>
                <w:szCs w:val="24"/>
              </w:rPr>
              <w:t>Оптимальные физические нагрузки, способствующие гармоничному физическому развитию;</w:t>
            </w:r>
          </w:p>
          <w:p w:rsidR="00726152" w:rsidRPr="00F072AA" w:rsidRDefault="00726152" w:rsidP="00F072A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A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содержательном досуге.</w:t>
            </w:r>
          </w:p>
        </w:tc>
        <w:tc>
          <w:tcPr>
            <w:tcW w:w="3519" w:type="dxa"/>
          </w:tcPr>
          <w:p w:rsidR="00726152" w:rsidRPr="00F072AA" w:rsidRDefault="004F4F9E" w:rsidP="00F072AA">
            <w:pPr>
              <w:numPr>
                <w:ilvl w:val="0"/>
                <w:numId w:val="3"/>
              </w:numPr>
              <w:spacing w:after="0" w:line="240" w:lineRule="auto"/>
              <w:ind w:left="46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4F9E">
              <w:rPr>
                <w:rFonts w:ascii="Times New Roman" w:hAnsi="Times New Roman" w:cs="Times New Roman"/>
                <w:sz w:val="24"/>
                <w:szCs w:val="24"/>
              </w:rPr>
              <w:t>туди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4F9E">
              <w:rPr>
                <w:rFonts w:ascii="Times New Roman" w:hAnsi="Times New Roman" w:cs="Times New Roman"/>
                <w:sz w:val="24"/>
                <w:szCs w:val="24"/>
              </w:rPr>
              <w:t xml:space="preserve"> эстрадного искусства «</w:t>
            </w:r>
            <w:proofErr w:type="spellStart"/>
            <w:r w:rsidRPr="004F4F9E">
              <w:rPr>
                <w:rFonts w:ascii="Times New Roman" w:hAnsi="Times New Roman" w:cs="Times New Roman"/>
                <w:sz w:val="24"/>
                <w:szCs w:val="24"/>
              </w:rPr>
              <w:t>Чудетство</w:t>
            </w:r>
            <w:proofErr w:type="spellEnd"/>
            <w:r w:rsidRPr="004F4F9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26152" w:rsidRPr="00F072AA" w:rsidRDefault="004F4F9E" w:rsidP="00F072AA">
            <w:pPr>
              <w:numPr>
                <w:ilvl w:val="0"/>
                <w:numId w:val="3"/>
              </w:numPr>
              <w:spacing w:after="0" w:line="240" w:lineRule="auto"/>
              <w:ind w:left="46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Вокальные коллективы в структурных подразделениях по месту жительства</w:t>
            </w:r>
          </w:p>
        </w:tc>
      </w:tr>
      <w:tr w:rsidR="00726152" w:rsidRPr="00F072AA" w:rsidTr="00A84053">
        <w:tc>
          <w:tcPr>
            <w:tcW w:w="2609" w:type="dxa"/>
          </w:tcPr>
          <w:p w:rsidR="00726152" w:rsidRPr="00F072AA" w:rsidRDefault="00726152" w:rsidP="00F0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  <w:r w:rsidRPr="00F0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3443" w:type="dxa"/>
          </w:tcPr>
          <w:p w:rsidR="00726152" w:rsidRPr="00F072AA" w:rsidRDefault="00726152" w:rsidP="00F072A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Гармонизация </w:t>
            </w:r>
            <w:r w:rsidRPr="00F0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эмоционального состояния;</w:t>
            </w:r>
          </w:p>
          <w:p w:rsidR="00726152" w:rsidRPr="00F072AA" w:rsidRDefault="00726152" w:rsidP="00F072A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A">
              <w:rPr>
                <w:rFonts w:ascii="Times New Roman" w:hAnsi="Times New Roman" w:cs="Times New Roman"/>
                <w:sz w:val="24"/>
                <w:szCs w:val="24"/>
              </w:rPr>
              <w:t xml:space="preserve">Снятие </w:t>
            </w:r>
            <w:proofErr w:type="spellStart"/>
            <w:proofErr w:type="gramStart"/>
            <w:r w:rsidRPr="00F072AA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F072AA">
              <w:rPr>
                <w:rFonts w:ascii="Times New Roman" w:hAnsi="Times New Roman" w:cs="Times New Roman"/>
                <w:sz w:val="24"/>
                <w:szCs w:val="24"/>
              </w:rPr>
              <w:t>-физического</w:t>
            </w:r>
            <w:proofErr w:type="gramEnd"/>
            <w:r w:rsidRPr="00F072AA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напряжения;</w:t>
            </w:r>
          </w:p>
          <w:p w:rsidR="00726152" w:rsidRPr="00F072AA" w:rsidRDefault="00726152" w:rsidP="00F072A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A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– содействие в формировании психических функций;</w:t>
            </w:r>
          </w:p>
          <w:p w:rsidR="00726152" w:rsidRPr="00F072AA" w:rsidRDefault="00726152" w:rsidP="00F072A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A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содержательном досуге;</w:t>
            </w:r>
          </w:p>
          <w:p w:rsidR="00726152" w:rsidRPr="00F072AA" w:rsidRDefault="00726152" w:rsidP="00F072A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A">
              <w:rPr>
                <w:rFonts w:ascii="Times New Roman" w:hAnsi="Times New Roman" w:cs="Times New Roman"/>
                <w:sz w:val="24"/>
                <w:szCs w:val="24"/>
              </w:rPr>
              <w:t>Использование восстановительных ресурсов природы (работа с природным материалом, организация пленэрных занятий по изобразительному творчеству и пейзажных фотосъемок и др.).</w:t>
            </w:r>
          </w:p>
        </w:tc>
        <w:tc>
          <w:tcPr>
            <w:tcW w:w="3519" w:type="dxa"/>
          </w:tcPr>
          <w:p w:rsidR="004F4F9E" w:rsidRDefault="004F4F9E" w:rsidP="00F072AA">
            <w:pPr>
              <w:numPr>
                <w:ilvl w:val="0"/>
                <w:numId w:val="3"/>
              </w:numPr>
              <w:spacing w:after="0" w:line="240" w:lineRule="auto"/>
              <w:ind w:left="46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Творческое объединение </w:t>
            </w:r>
            <w:r w:rsidRPr="004F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«Вологодские истоки» </w:t>
            </w:r>
          </w:p>
          <w:p w:rsidR="004F4F9E" w:rsidRDefault="004F4F9E" w:rsidP="00F072AA">
            <w:pPr>
              <w:numPr>
                <w:ilvl w:val="0"/>
                <w:numId w:val="3"/>
              </w:numPr>
              <w:spacing w:after="0" w:line="240" w:lineRule="auto"/>
              <w:ind w:left="46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E">
              <w:rPr>
                <w:rFonts w:ascii="Times New Roman" w:hAnsi="Times New Roman" w:cs="Times New Roman"/>
                <w:sz w:val="24"/>
                <w:szCs w:val="24"/>
              </w:rPr>
              <w:t xml:space="preserve">Театр детской моды «Истоки» </w:t>
            </w:r>
          </w:p>
          <w:p w:rsidR="004F4F9E" w:rsidRDefault="004F4F9E" w:rsidP="00F072AA">
            <w:pPr>
              <w:numPr>
                <w:ilvl w:val="0"/>
                <w:numId w:val="3"/>
              </w:numPr>
              <w:spacing w:after="0" w:line="240" w:lineRule="auto"/>
              <w:ind w:left="46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E"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«Ступени мастерства» </w:t>
            </w:r>
          </w:p>
          <w:p w:rsidR="00726152" w:rsidRDefault="00726152" w:rsidP="00F072AA">
            <w:pPr>
              <w:numPr>
                <w:ilvl w:val="0"/>
                <w:numId w:val="3"/>
              </w:numPr>
              <w:spacing w:after="0" w:line="240" w:lineRule="auto"/>
              <w:ind w:left="46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A">
              <w:rPr>
                <w:rFonts w:ascii="Times New Roman" w:hAnsi="Times New Roman" w:cs="Times New Roman"/>
                <w:sz w:val="24"/>
                <w:szCs w:val="24"/>
              </w:rPr>
              <w:t>Изостудия «</w:t>
            </w:r>
            <w:r w:rsidR="004F4F9E">
              <w:rPr>
                <w:rFonts w:ascii="Times New Roman" w:hAnsi="Times New Roman" w:cs="Times New Roman"/>
                <w:sz w:val="24"/>
                <w:szCs w:val="24"/>
              </w:rPr>
              <w:t>Ирис</w:t>
            </w:r>
            <w:r w:rsidRPr="00F072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0057" w:rsidRDefault="002E0057" w:rsidP="00F072AA">
            <w:pPr>
              <w:numPr>
                <w:ilvl w:val="0"/>
                <w:numId w:val="3"/>
              </w:numPr>
              <w:spacing w:after="0" w:line="240" w:lineRule="auto"/>
              <w:ind w:left="46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«</w:t>
            </w:r>
            <w:r w:rsidRPr="002E0057"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6152" w:rsidRPr="002E0057" w:rsidRDefault="00726152" w:rsidP="00F072AA">
            <w:pPr>
              <w:numPr>
                <w:ilvl w:val="0"/>
                <w:numId w:val="3"/>
              </w:numPr>
              <w:spacing w:after="0" w:line="240" w:lineRule="auto"/>
              <w:ind w:left="46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57">
              <w:rPr>
                <w:rFonts w:ascii="Times New Roman" w:hAnsi="Times New Roman" w:cs="Times New Roman"/>
                <w:sz w:val="24"/>
                <w:szCs w:val="24"/>
              </w:rPr>
              <w:t>Фотостуди</w:t>
            </w:r>
            <w:r w:rsidR="004F4F9E" w:rsidRPr="002E00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26152" w:rsidRPr="00F072AA" w:rsidRDefault="00726152" w:rsidP="004F4F9E">
            <w:pPr>
              <w:numPr>
                <w:ilvl w:val="0"/>
                <w:numId w:val="3"/>
              </w:numPr>
              <w:spacing w:after="0" w:line="240" w:lineRule="auto"/>
              <w:ind w:left="46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A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художественного цикла в </w:t>
            </w:r>
            <w:r w:rsidR="004F4F9E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подразделениях по месту жительства</w:t>
            </w:r>
            <w:r w:rsidR="004F4F9E" w:rsidRPr="00F07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152" w:rsidRPr="00F072AA" w:rsidTr="00A84053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152" w:rsidRPr="00F072AA" w:rsidRDefault="002E0057" w:rsidP="002E0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726152" w:rsidRPr="00F072AA">
              <w:rPr>
                <w:rFonts w:ascii="Times New Roman" w:hAnsi="Times New Roman" w:cs="Times New Roman"/>
                <w:sz w:val="24"/>
                <w:szCs w:val="24"/>
              </w:rPr>
              <w:t>ехническое творчество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152" w:rsidRPr="00F072AA" w:rsidRDefault="00726152" w:rsidP="00F072A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A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– содействие в формировании психических функций;</w:t>
            </w:r>
          </w:p>
          <w:p w:rsidR="00726152" w:rsidRPr="00F072AA" w:rsidRDefault="00726152" w:rsidP="00F072A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A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содержательном досуге.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57" w:rsidRDefault="002E0057" w:rsidP="00F072AA">
            <w:pPr>
              <w:numPr>
                <w:ilvl w:val="0"/>
                <w:numId w:val="3"/>
              </w:numPr>
              <w:spacing w:after="0" w:line="240" w:lineRule="auto"/>
              <w:ind w:left="46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57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технического творчества </w:t>
            </w:r>
          </w:p>
          <w:p w:rsidR="002E0057" w:rsidRPr="002E0057" w:rsidRDefault="002E0057" w:rsidP="002E0057">
            <w:pPr>
              <w:numPr>
                <w:ilvl w:val="0"/>
                <w:numId w:val="3"/>
              </w:numPr>
              <w:spacing w:after="0" w:line="240" w:lineRule="auto"/>
              <w:ind w:left="46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57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</w:t>
            </w:r>
          </w:p>
          <w:p w:rsidR="002E0057" w:rsidRDefault="002E0057" w:rsidP="002E0057">
            <w:pPr>
              <w:numPr>
                <w:ilvl w:val="0"/>
                <w:numId w:val="3"/>
              </w:numPr>
              <w:spacing w:after="0" w:line="240" w:lineRule="auto"/>
              <w:ind w:left="46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57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2E0057">
              <w:rPr>
                <w:rFonts w:ascii="Times New Roman" w:hAnsi="Times New Roman" w:cs="Times New Roman"/>
                <w:sz w:val="24"/>
                <w:szCs w:val="24"/>
              </w:rPr>
              <w:t>блоггеров</w:t>
            </w:r>
            <w:proofErr w:type="spellEnd"/>
          </w:p>
          <w:p w:rsidR="00726152" w:rsidRPr="00F072AA" w:rsidRDefault="002E0057" w:rsidP="002E0057">
            <w:pPr>
              <w:numPr>
                <w:ilvl w:val="0"/>
                <w:numId w:val="3"/>
              </w:numPr>
              <w:spacing w:after="0" w:line="240" w:lineRule="auto"/>
              <w:ind w:left="46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мультипликации</w:t>
            </w:r>
          </w:p>
        </w:tc>
      </w:tr>
    </w:tbl>
    <w:p w:rsidR="00726152" w:rsidRDefault="00726152" w:rsidP="00E1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152" w:rsidRDefault="00726152" w:rsidP="00E1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152" w:rsidRPr="002E0057" w:rsidRDefault="00726152" w:rsidP="0012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57">
        <w:rPr>
          <w:rFonts w:ascii="Times New Roman" w:hAnsi="Times New Roman" w:cs="Times New Roman"/>
          <w:b/>
          <w:sz w:val="28"/>
          <w:szCs w:val="28"/>
        </w:rPr>
        <w:t>Организация воспитательной работы, направленной на формирование ценностного отношения</w:t>
      </w:r>
      <w:r w:rsidRPr="002E0057">
        <w:rPr>
          <w:rFonts w:ascii="Times New Roman" w:hAnsi="Times New Roman" w:cs="Times New Roman"/>
          <w:sz w:val="28"/>
          <w:szCs w:val="28"/>
        </w:rPr>
        <w:t xml:space="preserve"> </w:t>
      </w:r>
      <w:r w:rsidRPr="002E0057">
        <w:rPr>
          <w:rFonts w:ascii="Times New Roman" w:hAnsi="Times New Roman" w:cs="Times New Roman"/>
          <w:b/>
          <w:sz w:val="28"/>
          <w:szCs w:val="28"/>
        </w:rPr>
        <w:t>к здоровому образу жизни, потребности в активном содержательном досуге</w:t>
      </w:r>
    </w:p>
    <w:p w:rsidR="00726152" w:rsidRPr="002E0057" w:rsidRDefault="00726152" w:rsidP="001279F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57">
        <w:rPr>
          <w:rFonts w:ascii="Times New Roman" w:hAnsi="Times New Roman" w:cs="Times New Roman"/>
          <w:sz w:val="28"/>
          <w:szCs w:val="28"/>
        </w:rPr>
        <w:t>Традиционные досуговые дела Д</w:t>
      </w:r>
      <w:r w:rsidR="002E0057">
        <w:rPr>
          <w:rFonts w:ascii="Times New Roman" w:hAnsi="Times New Roman" w:cs="Times New Roman"/>
          <w:sz w:val="28"/>
          <w:szCs w:val="28"/>
        </w:rPr>
        <w:t xml:space="preserve">ворца творчества </w:t>
      </w:r>
      <w:r w:rsidRPr="002E0057">
        <w:rPr>
          <w:rFonts w:ascii="Times New Roman" w:hAnsi="Times New Roman" w:cs="Times New Roman"/>
          <w:sz w:val="28"/>
          <w:szCs w:val="28"/>
        </w:rPr>
        <w:t>/тематические викторины, конкурсы, игры-путешествия и др./.</w:t>
      </w:r>
    </w:p>
    <w:p w:rsidR="00726152" w:rsidRPr="002E0057" w:rsidRDefault="00726152" w:rsidP="002E005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57">
        <w:rPr>
          <w:rFonts w:ascii="Times New Roman" w:hAnsi="Times New Roman" w:cs="Times New Roman"/>
          <w:sz w:val="28"/>
          <w:szCs w:val="28"/>
        </w:rPr>
        <w:t xml:space="preserve">Лектории  и </w:t>
      </w:r>
      <w:r w:rsidR="002E0057">
        <w:rPr>
          <w:rFonts w:ascii="Times New Roman" w:hAnsi="Times New Roman" w:cs="Times New Roman"/>
          <w:sz w:val="28"/>
          <w:szCs w:val="28"/>
        </w:rPr>
        <w:t>беседы</w:t>
      </w:r>
      <w:r w:rsidRPr="002E0057">
        <w:rPr>
          <w:rFonts w:ascii="Times New Roman" w:hAnsi="Times New Roman" w:cs="Times New Roman"/>
          <w:sz w:val="28"/>
          <w:szCs w:val="28"/>
        </w:rPr>
        <w:t>.</w:t>
      </w:r>
    </w:p>
    <w:p w:rsidR="00726152" w:rsidRPr="002E0057" w:rsidRDefault="00726152" w:rsidP="002E005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57">
        <w:rPr>
          <w:rFonts w:ascii="Times New Roman" w:hAnsi="Times New Roman" w:cs="Times New Roman"/>
          <w:sz w:val="28"/>
          <w:szCs w:val="28"/>
        </w:rPr>
        <w:t>Семейные спортивные и досуговые праздники, конкурсы, соревнования.</w:t>
      </w:r>
    </w:p>
    <w:p w:rsidR="00726152" w:rsidRPr="002E0057" w:rsidRDefault="00726152" w:rsidP="002E005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152" w:rsidRPr="002E0057" w:rsidRDefault="00726152" w:rsidP="002E00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057">
        <w:rPr>
          <w:rFonts w:ascii="Times New Roman" w:hAnsi="Times New Roman" w:cs="Times New Roman"/>
          <w:b/>
          <w:sz w:val="28"/>
          <w:szCs w:val="28"/>
        </w:rPr>
        <w:t>Конструктивное взаимодействие с семьями воспитанников по вопросам охраны детского здоровья</w:t>
      </w:r>
      <w:r w:rsidRPr="002E0057">
        <w:rPr>
          <w:rFonts w:ascii="Times New Roman" w:hAnsi="Times New Roman" w:cs="Times New Roman"/>
          <w:i/>
          <w:sz w:val="28"/>
          <w:szCs w:val="28"/>
        </w:rPr>
        <w:t>.</w:t>
      </w:r>
    </w:p>
    <w:p w:rsidR="00726152" w:rsidRPr="002E0057" w:rsidRDefault="00726152" w:rsidP="002E005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057">
        <w:rPr>
          <w:rFonts w:ascii="Times New Roman" w:hAnsi="Times New Roman" w:cs="Times New Roman"/>
          <w:sz w:val="28"/>
          <w:szCs w:val="28"/>
        </w:rPr>
        <w:t>Индивидуальная работа с родителями.</w:t>
      </w:r>
    </w:p>
    <w:p w:rsidR="00726152" w:rsidRPr="002E0057" w:rsidRDefault="00726152" w:rsidP="002E005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057">
        <w:rPr>
          <w:rFonts w:ascii="Times New Roman" w:hAnsi="Times New Roman" w:cs="Times New Roman"/>
          <w:sz w:val="28"/>
          <w:szCs w:val="28"/>
        </w:rPr>
        <w:t>Выпуск тематической печатной продукции.</w:t>
      </w:r>
    </w:p>
    <w:p w:rsidR="00726152" w:rsidRPr="002E0057" w:rsidRDefault="00726152" w:rsidP="002E005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057">
        <w:rPr>
          <w:rFonts w:ascii="Times New Roman" w:hAnsi="Times New Roman" w:cs="Times New Roman"/>
          <w:sz w:val="28"/>
          <w:szCs w:val="28"/>
        </w:rPr>
        <w:t>Организация работы родительских клубов.</w:t>
      </w:r>
    </w:p>
    <w:p w:rsidR="00726152" w:rsidRPr="002E0057" w:rsidRDefault="00726152" w:rsidP="002E005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57">
        <w:rPr>
          <w:rFonts w:ascii="Times New Roman" w:hAnsi="Times New Roman" w:cs="Times New Roman"/>
          <w:sz w:val="28"/>
          <w:szCs w:val="28"/>
        </w:rPr>
        <w:t>Включение родителей в досуговую и образовательную деятельность.</w:t>
      </w:r>
    </w:p>
    <w:p w:rsidR="00726152" w:rsidRPr="002E0057" w:rsidRDefault="00726152" w:rsidP="002E005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57">
        <w:rPr>
          <w:rFonts w:ascii="Times New Roman" w:hAnsi="Times New Roman" w:cs="Times New Roman"/>
          <w:sz w:val="28"/>
          <w:szCs w:val="28"/>
        </w:rPr>
        <w:t>Организация группового и индивидуального психолого-педагогического консультирования.</w:t>
      </w:r>
    </w:p>
    <w:p w:rsidR="00726152" w:rsidRPr="002E0057" w:rsidRDefault="00726152" w:rsidP="002E005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152" w:rsidRPr="002E0057" w:rsidRDefault="00726152" w:rsidP="002E00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057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комфортной среды и благоприятного психологического климата в учреждении – основа для психологического благополучия и психического здоровья</w:t>
      </w:r>
    </w:p>
    <w:p w:rsidR="00726152" w:rsidRPr="002E0057" w:rsidRDefault="00726152" w:rsidP="002E005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57">
        <w:rPr>
          <w:rFonts w:ascii="Times New Roman" w:hAnsi="Times New Roman" w:cs="Times New Roman"/>
          <w:sz w:val="28"/>
          <w:szCs w:val="28"/>
        </w:rPr>
        <w:t>Формирование сплочённых детских коллективов.</w:t>
      </w:r>
    </w:p>
    <w:p w:rsidR="00726152" w:rsidRPr="002E0057" w:rsidRDefault="00726152" w:rsidP="002E0057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57">
        <w:rPr>
          <w:rFonts w:ascii="Times New Roman" w:hAnsi="Times New Roman" w:cs="Times New Roman"/>
          <w:sz w:val="28"/>
          <w:szCs w:val="28"/>
        </w:rPr>
        <w:t>Дружественные отношения между всеми участниками образовательного процесса.</w:t>
      </w:r>
    </w:p>
    <w:p w:rsidR="00726152" w:rsidRPr="002E0057" w:rsidRDefault="00726152" w:rsidP="002E0057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57">
        <w:rPr>
          <w:rFonts w:ascii="Times New Roman" w:hAnsi="Times New Roman" w:cs="Times New Roman"/>
          <w:sz w:val="28"/>
          <w:szCs w:val="28"/>
        </w:rPr>
        <w:t>Создание для всех детей ситуаций успеха и эмоционально-положительных переживаний.</w:t>
      </w:r>
    </w:p>
    <w:p w:rsidR="00726152" w:rsidRPr="002E0057" w:rsidRDefault="00726152" w:rsidP="002E005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152" w:rsidRPr="002E0057" w:rsidRDefault="00726152" w:rsidP="002E00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057">
        <w:rPr>
          <w:rFonts w:ascii="Times New Roman" w:hAnsi="Times New Roman" w:cs="Times New Roman"/>
          <w:b/>
          <w:sz w:val="28"/>
          <w:szCs w:val="28"/>
        </w:rPr>
        <w:t>Организация работы с детьми, находящимися в трудной жизненной ситуации.</w:t>
      </w:r>
    </w:p>
    <w:p w:rsidR="00726152" w:rsidRPr="002E0057" w:rsidRDefault="002E0057" w:rsidP="002E005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26152" w:rsidRPr="002E0057">
        <w:rPr>
          <w:rFonts w:ascii="Times New Roman" w:hAnsi="Times New Roman" w:cs="Times New Roman"/>
          <w:sz w:val="28"/>
          <w:szCs w:val="28"/>
        </w:rPr>
        <w:t xml:space="preserve">еализация в учреждении </w:t>
      </w:r>
      <w:r>
        <w:rPr>
          <w:rFonts w:ascii="Times New Roman" w:hAnsi="Times New Roman" w:cs="Times New Roman"/>
          <w:sz w:val="28"/>
          <w:szCs w:val="28"/>
        </w:rPr>
        <w:t>проекта по работе с детьми с ограниченными возможностями здоровья и инвалидностью «Открывая сердца»</w:t>
      </w:r>
      <w:r w:rsidR="00726152" w:rsidRPr="002E0057">
        <w:rPr>
          <w:rFonts w:ascii="Times New Roman" w:hAnsi="Times New Roman" w:cs="Times New Roman"/>
          <w:sz w:val="28"/>
          <w:szCs w:val="28"/>
        </w:rPr>
        <w:t>.</w:t>
      </w:r>
    </w:p>
    <w:p w:rsidR="00726152" w:rsidRPr="002E0057" w:rsidRDefault="00726152" w:rsidP="002E005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57">
        <w:rPr>
          <w:rFonts w:ascii="Times New Roman" w:hAnsi="Times New Roman" w:cs="Times New Roman"/>
          <w:sz w:val="28"/>
          <w:szCs w:val="28"/>
        </w:rPr>
        <w:t>Система учёта детей, требующих особой педагогической поддержки.</w:t>
      </w:r>
    </w:p>
    <w:p w:rsidR="002E0057" w:rsidRDefault="002E0057" w:rsidP="002E005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педагогами к</w:t>
      </w:r>
      <w:r w:rsidR="00726152" w:rsidRPr="002E0057">
        <w:rPr>
          <w:rFonts w:ascii="Times New Roman" w:hAnsi="Times New Roman" w:cs="Times New Roman"/>
          <w:sz w:val="28"/>
          <w:szCs w:val="28"/>
        </w:rPr>
        <w:t>онсульт</w:t>
      </w:r>
      <w:r>
        <w:rPr>
          <w:rFonts w:ascii="Times New Roman" w:hAnsi="Times New Roman" w:cs="Times New Roman"/>
          <w:sz w:val="28"/>
          <w:szCs w:val="28"/>
        </w:rPr>
        <w:t>аций, бесед и др.</w:t>
      </w:r>
    </w:p>
    <w:p w:rsidR="00726152" w:rsidRPr="002E0057" w:rsidRDefault="00726152" w:rsidP="002E00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152" w:rsidRPr="002E0057" w:rsidRDefault="00726152" w:rsidP="002E00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057">
        <w:rPr>
          <w:rFonts w:ascii="Times New Roman" w:hAnsi="Times New Roman" w:cs="Times New Roman"/>
          <w:b/>
          <w:sz w:val="28"/>
          <w:szCs w:val="28"/>
        </w:rPr>
        <w:t xml:space="preserve">Организация методического сопровождения для создания </w:t>
      </w:r>
      <w:proofErr w:type="spellStart"/>
      <w:r w:rsidRPr="002E0057"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Pr="002E0057">
        <w:rPr>
          <w:rFonts w:ascii="Times New Roman" w:hAnsi="Times New Roman" w:cs="Times New Roman"/>
          <w:b/>
          <w:sz w:val="28"/>
          <w:szCs w:val="28"/>
        </w:rPr>
        <w:t xml:space="preserve"> среды.</w:t>
      </w:r>
    </w:p>
    <w:p w:rsidR="00726152" w:rsidRPr="002E0057" w:rsidRDefault="00726152" w:rsidP="002E005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57">
        <w:rPr>
          <w:rFonts w:ascii="Times New Roman" w:hAnsi="Times New Roman" w:cs="Times New Roman"/>
          <w:sz w:val="28"/>
          <w:szCs w:val="28"/>
        </w:rPr>
        <w:t>Разработка методических пособий.</w:t>
      </w:r>
    </w:p>
    <w:p w:rsidR="002E0057" w:rsidRDefault="00726152" w:rsidP="002E005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57">
        <w:rPr>
          <w:rFonts w:ascii="Times New Roman" w:hAnsi="Times New Roman" w:cs="Times New Roman"/>
          <w:sz w:val="28"/>
          <w:szCs w:val="28"/>
        </w:rPr>
        <w:t xml:space="preserve">Обобщение </w:t>
      </w:r>
      <w:r w:rsidR="002E0057" w:rsidRPr="002E0057">
        <w:rPr>
          <w:rFonts w:ascii="Times New Roman" w:hAnsi="Times New Roman" w:cs="Times New Roman"/>
          <w:sz w:val="28"/>
          <w:szCs w:val="28"/>
        </w:rPr>
        <w:t xml:space="preserve"> и транслирование </w:t>
      </w:r>
      <w:r w:rsidRPr="002E0057">
        <w:rPr>
          <w:rFonts w:ascii="Times New Roman" w:hAnsi="Times New Roman" w:cs="Times New Roman"/>
          <w:sz w:val="28"/>
          <w:szCs w:val="28"/>
        </w:rPr>
        <w:t xml:space="preserve">опыта педагогов. </w:t>
      </w:r>
    </w:p>
    <w:p w:rsidR="00726152" w:rsidRPr="002E0057" w:rsidRDefault="00726152" w:rsidP="002E005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57">
        <w:rPr>
          <w:rFonts w:ascii="Times New Roman" w:hAnsi="Times New Roman" w:cs="Times New Roman"/>
          <w:sz w:val="28"/>
          <w:szCs w:val="28"/>
        </w:rPr>
        <w:t xml:space="preserve">Стимулирование мотивации </w:t>
      </w:r>
      <w:r w:rsidR="002E0057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2E0057">
        <w:rPr>
          <w:rFonts w:ascii="Times New Roman" w:hAnsi="Times New Roman" w:cs="Times New Roman"/>
          <w:sz w:val="28"/>
          <w:szCs w:val="28"/>
        </w:rPr>
        <w:t xml:space="preserve">к участию в конкурсах </w:t>
      </w:r>
      <w:r w:rsidR="002E0057">
        <w:rPr>
          <w:rFonts w:ascii="Times New Roman" w:hAnsi="Times New Roman" w:cs="Times New Roman"/>
          <w:sz w:val="28"/>
          <w:szCs w:val="28"/>
        </w:rPr>
        <w:t>различного уровня.</w:t>
      </w:r>
    </w:p>
    <w:p w:rsidR="00726152" w:rsidRPr="002E0057" w:rsidRDefault="00726152" w:rsidP="002E0057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152" w:rsidRDefault="002E0057" w:rsidP="002E0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057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726152" w:rsidRPr="002E005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2E0057" w:rsidRPr="002E0057" w:rsidRDefault="002E0057" w:rsidP="002E0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152" w:rsidRPr="002E0057" w:rsidRDefault="00726152" w:rsidP="002E005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00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Создание системы по формированию </w:t>
      </w:r>
      <w:proofErr w:type="spellStart"/>
      <w:r w:rsidRPr="002E0057">
        <w:rPr>
          <w:rFonts w:ascii="Times New Roman" w:hAnsi="Times New Roman" w:cs="Times New Roman"/>
          <w:bCs/>
          <w:color w:val="000000"/>
          <w:sz w:val="28"/>
          <w:szCs w:val="28"/>
        </w:rPr>
        <w:t>здоровьесберегающей</w:t>
      </w:r>
      <w:proofErr w:type="spellEnd"/>
      <w:r w:rsidRPr="002E00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среды в </w:t>
      </w:r>
      <w:r w:rsidR="002E0057">
        <w:rPr>
          <w:rFonts w:ascii="Times New Roman" w:hAnsi="Times New Roman" w:cs="Times New Roman"/>
          <w:bCs/>
          <w:color w:val="000000"/>
          <w:sz w:val="28"/>
          <w:szCs w:val="28"/>
        </w:rPr>
        <w:t>МУ ДО «</w:t>
      </w:r>
      <w:proofErr w:type="spellStart"/>
      <w:r w:rsidR="002E0057">
        <w:rPr>
          <w:rFonts w:ascii="Times New Roman" w:hAnsi="Times New Roman" w:cs="Times New Roman"/>
          <w:bCs/>
          <w:color w:val="000000"/>
          <w:sz w:val="28"/>
          <w:szCs w:val="28"/>
        </w:rPr>
        <w:t>ДТДиМ</w:t>
      </w:r>
      <w:proofErr w:type="spellEnd"/>
      <w:r w:rsidR="002E005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726152" w:rsidRPr="002E0057" w:rsidRDefault="00726152" w:rsidP="002E005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0057">
        <w:rPr>
          <w:rFonts w:ascii="Times New Roman" w:hAnsi="Times New Roman" w:cs="Times New Roman"/>
          <w:bCs/>
          <w:color w:val="000000"/>
          <w:sz w:val="28"/>
          <w:szCs w:val="28"/>
        </w:rPr>
        <w:t>Приобретение знаний о ценности своего здоровья и здоровья других людей для самореализации каждой личности, и о том вреде, который можно нанести здоровью различными действиями.</w:t>
      </w:r>
    </w:p>
    <w:p w:rsidR="00726152" w:rsidRPr="002E0057" w:rsidRDefault="00726152" w:rsidP="002E005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Соблюдение санитарно-гигиенических требований и норм при организации учебно-воспитательного процесса.</w:t>
      </w:r>
    </w:p>
    <w:p w:rsidR="00726152" w:rsidRPr="002E0057" w:rsidRDefault="00726152" w:rsidP="002E005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0057">
        <w:rPr>
          <w:rFonts w:ascii="Times New Roman" w:hAnsi="Times New Roman" w:cs="Times New Roman"/>
          <w:color w:val="000000"/>
          <w:sz w:val="28"/>
          <w:szCs w:val="28"/>
        </w:rPr>
        <w:t>Усвоение определенных санитарно-гигиенических знаний для использования их в школе,  общественных местах, дома, на улице.</w:t>
      </w:r>
    </w:p>
    <w:p w:rsidR="00726152" w:rsidRPr="002E0057" w:rsidRDefault="00726152" w:rsidP="002E005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57">
        <w:rPr>
          <w:rFonts w:ascii="Times New Roman" w:hAnsi="Times New Roman" w:cs="Times New Roman"/>
          <w:sz w:val="28"/>
          <w:szCs w:val="28"/>
        </w:rPr>
        <w:t>Формирование общественного мнения родителей, ориентированного на здоровый образ жизни.</w:t>
      </w:r>
    </w:p>
    <w:p w:rsidR="001279F1" w:rsidRDefault="00726152" w:rsidP="002E005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57">
        <w:rPr>
          <w:rFonts w:ascii="Times New Roman" w:hAnsi="Times New Roman" w:cs="Times New Roman"/>
          <w:sz w:val="28"/>
          <w:szCs w:val="28"/>
        </w:rPr>
        <w:t xml:space="preserve">Организация  проектов, акций, </w:t>
      </w:r>
      <w:r w:rsidR="001279F1">
        <w:rPr>
          <w:rFonts w:ascii="Times New Roman" w:hAnsi="Times New Roman" w:cs="Times New Roman"/>
          <w:sz w:val="28"/>
          <w:szCs w:val="28"/>
        </w:rPr>
        <w:t>мероприятий по здоровому образу жизни</w:t>
      </w:r>
      <w:r w:rsidRPr="002E00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6152" w:rsidRPr="002E0057" w:rsidRDefault="00726152" w:rsidP="002E005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57">
        <w:rPr>
          <w:rFonts w:ascii="Times New Roman" w:hAnsi="Times New Roman" w:cs="Times New Roman"/>
          <w:sz w:val="28"/>
          <w:szCs w:val="28"/>
        </w:rPr>
        <w:t>Создание банка методического сопровождения по проблеме.</w:t>
      </w:r>
    </w:p>
    <w:p w:rsidR="00726152" w:rsidRDefault="00726152" w:rsidP="002E0057">
      <w:pPr>
        <w:spacing w:after="0" w:line="240" w:lineRule="auto"/>
        <w:ind w:left="180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309" w:rsidRDefault="004F1309" w:rsidP="004F1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309" w:rsidRDefault="004F1309" w:rsidP="004F1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309" w:rsidRPr="00E10959" w:rsidRDefault="004F1309" w:rsidP="004F1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E10959">
        <w:rPr>
          <w:rFonts w:ascii="Times New Roman" w:hAnsi="Times New Roman" w:cs="Times New Roman"/>
          <w:sz w:val="28"/>
          <w:szCs w:val="28"/>
        </w:rPr>
        <w:t>езультаты распределяются по трем уровням:</w:t>
      </w:r>
    </w:p>
    <w:p w:rsidR="004F1309" w:rsidRPr="00E10959" w:rsidRDefault="004F1309" w:rsidP="004F1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959">
        <w:rPr>
          <w:rFonts w:ascii="Times New Roman" w:hAnsi="Times New Roman" w:cs="Times New Roman"/>
          <w:sz w:val="28"/>
          <w:szCs w:val="28"/>
        </w:rPr>
        <w:t xml:space="preserve">1. Результаты первого уровня (приобретение школьником социальных знаний, понимание социальной реальности и повседневной жизни): приобретение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Pr="00E10959">
        <w:rPr>
          <w:rFonts w:ascii="Times New Roman" w:hAnsi="Times New Roman" w:cs="Times New Roman"/>
          <w:sz w:val="28"/>
          <w:szCs w:val="28"/>
        </w:rPr>
        <w:t xml:space="preserve"> знаний о правилах ведения здорового образа жизни, об основных нормах гигиены тела и психогигиены, о технике безопасности на занятиях и правилах бесконфликтного поведения; о принятых в обществе нормах отношения к природе, окружающим людям; об ответственности за поступки, слова и мысли, за свое физическое и душевное здоровье; о неразрывной связи внутреннего мира человека и его внешнего окружения.</w:t>
      </w:r>
    </w:p>
    <w:p w:rsidR="004F1309" w:rsidRPr="00E10959" w:rsidRDefault="004F1309" w:rsidP="004F1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959">
        <w:rPr>
          <w:rFonts w:ascii="Times New Roman" w:hAnsi="Times New Roman" w:cs="Times New Roman"/>
          <w:sz w:val="28"/>
          <w:szCs w:val="28"/>
        </w:rPr>
        <w:t xml:space="preserve">2. Результаты второго уровня (формирование позитивного отношения </w:t>
      </w:r>
      <w:r>
        <w:rPr>
          <w:rFonts w:ascii="Times New Roman" w:hAnsi="Times New Roman" w:cs="Times New Roman"/>
          <w:sz w:val="28"/>
          <w:szCs w:val="28"/>
        </w:rPr>
        <w:t>ребен</w:t>
      </w:r>
      <w:r w:rsidRPr="00E10959">
        <w:rPr>
          <w:rFonts w:ascii="Times New Roman" w:hAnsi="Times New Roman" w:cs="Times New Roman"/>
          <w:sz w:val="28"/>
          <w:szCs w:val="28"/>
        </w:rPr>
        <w:t xml:space="preserve">ка к базовым ценностям нашего общества и к социальной реальности в целом); развитие ценностного отношения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E10959">
        <w:rPr>
          <w:rFonts w:ascii="Times New Roman" w:hAnsi="Times New Roman" w:cs="Times New Roman"/>
          <w:sz w:val="28"/>
          <w:szCs w:val="28"/>
        </w:rPr>
        <w:t xml:space="preserve"> к своему здоровью и здоровью окружающих его людей, к спорту и физкультуре, к природе.</w:t>
      </w:r>
    </w:p>
    <w:p w:rsidR="004F1309" w:rsidRPr="00E10959" w:rsidRDefault="004F1309" w:rsidP="004F1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959">
        <w:rPr>
          <w:rFonts w:ascii="Times New Roman" w:hAnsi="Times New Roman" w:cs="Times New Roman"/>
          <w:sz w:val="28"/>
          <w:szCs w:val="28"/>
        </w:rPr>
        <w:t xml:space="preserve">3. Результаты третьего уровня (приобретение </w:t>
      </w:r>
      <w:r>
        <w:rPr>
          <w:rFonts w:ascii="Times New Roman" w:hAnsi="Times New Roman" w:cs="Times New Roman"/>
          <w:sz w:val="28"/>
          <w:szCs w:val="28"/>
        </w:rPr>
        <w:t>ребен</w:t>
      </w:r>
      <w:r w:rsidRPr="00E10959">
        <w:rPr>
          <w:rFonts w:ascii="Times New Roman" w:hAnsi="Times New Roman" w:cs="Times New Roman"/>
          <w:sz w:val="28"/>
          <w:szCs w:val="28"/>
        </w:rPr>
        <w:t xml:space="preserve">ком опыта самостоятельного социального действия): приобретение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E10959">
        <w:rPr>
          <w:rFonts w:ascii="Times New Roman" w:hAnsi="Times New Roman" w:cs="Times New Roman"/>
          <w:sz w:val="28"/>
          <w:szCs w:val="28"/>
        </w:rPr>
        <w:t xml:space="preserve"> опыта актуализации спортивно-оздоровительной деятельности в социальном пространстве; опыта заботы о младших, опыта самообслуживания, </w:t>
      </w:r>
      <w:proofErr w:type="spellStart"/>
      <w:r w:rsidRPr="00E10959"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 w:rsidRPr="00E10959">
        <w:rPr>
          <w:rFonts w:ascii="Times New Roman" w:hAnsi="Times New Roman" w:cs="Times New Roman"/>
          <w:sz w:val="28"/>
          <w:szCs w:val="28"/>
        </w:rPr>
        <w:t xml:space="preserve"> и самосовершенствования, опыта само организации и организации совместной деятельности с другими </w:t>
      </w:r>
      <w:r>
        <w:rPr>
          <w:rFonts w:ascii="Times New Roman" w:hAnsi="Times New Roman" w:cs="Times New Roman"/>
          <w:sz w:val="28"/>
          <w:szCs w:val="28"/>
        </w:rPr>
        <w:t>деть</w:t>
      </w:r>
      <w:r w:rsidRPr="00E10959">
        <w:rPr>
          <w:rFonts w:ascii="Times New Roman" w:hAnsi="Times New Roman" w:cs="Times New Roman"/>
          <w:sz w:val="28"/>
          <w:szCs w:val="28"/>
        </w:rPr>
        <w:t>ми; опыта управления другими людьми и принятия на себя ответственности за здоровье и благополучие других.</w:t>
      </w:r>
    </w:p>
    <w:p w:rsidR="001279F1" w:rsidRDefault="001279F1" w:rsidP="002E0057">
      <w:pPr>
        <w:spacing w:after="0" w:line="240" w:lineRule="auto"/>
        <w:ind w:left="180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9F1" w:rsidRPr="002E0057" w:rsidRDefault="001279F1" w:rsidP="002E0057">
      <w:pPr>
        <w:spacing w:after="0" w:line="240" w:lineRule="auto"/>
        <w:ind w:left="180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152" w:rsidRPr="001279F1" w:rsidRDefault="00726152" w:rsidP="001279F1">
      <w:pPr>
        <w:ind w:left="18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9F1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726152" w:rsidRPr="001279F1" w:rsidRDefault="008B0EC9" w:rsidP="001279F1">
      <w:pPr>
        <w:numPr>
          <w:ilvl w:val="0"/>
          <w:numId w:val="7"/>
        </w:numPr>
        <w:spacing w:after="0"/>
        <w:ind w:left="0" w:right="180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="00726152" w:rsidRPr="001279F1">
          <w:rPr>
            <w:rFonts w:ascii="Times New Roman" w:hAnsi="Times New Roman" w:cs="Times New Roman"/>
            <w:bCs/>
            <w:sz w:val="28"/>
            <w:szCs w:val="28"/>
          </w:rPr>
          <w:t>Бабенкова</w:t>
        </w:r>
        <w:proofErr w:type="spellEnd"/>
        <w:r w:rsidR="00726152" w:rsidRPr="001279F1">
          <w:rPr>
            <w:rFonts w:ascii="Times New Roman" w:hAnsi="Times New Roman" w:cs="Times New Roman"/>
            <w:bCs/>
            <w:sz w:val="28"/>
            <w:szCs w:val="28"/>
          </w:rPr>
          <w:t xml:space="preserve"> Е.А.</w:t>
        </w:r>
      </w:hyperlink>
      <w:r w:rsidR="00726152" w:rsidRPr="001279F1">
        <w:rPr>
          <w:rFonts w:ascii="Times New Roman" w:hAnsi="Times New Roman" w:cs="Times New Roman"/>
          <w:kern w:val="36"/>
          <w:sz w:val="28"/>
          <w:szCs w:val="28"/>
        </w:rPr>
        <w:t xml:space="preserve"> Настольная книга </w:t>
      </w:r>
      <w:proofErr w:type="spellStart"/>
      <w:r w:rsidR="00726152" w:rsidRPr="001279F1">
        <w:rPr>
          <w:rFonts w:ascii="Times New Roman" w:hAnsi="Times New Roman" w:cs="Times New Roman"/>
          <w:kern w:val="36"/>
          <w:sz w:val="28"/>
          <w:szCs w:val="28"/>
        </w:rPr>
        <w:t>здоровьесбережения</w:t>
      </w:r>
      <w:proofErr w:type="spellEnd"/>
      <w:r w:rsidR="00726152" w:rsidRPr="001279F1">
        <w:rPr>
          <w:rFonts w:ascii="Times New Roman" w:hAnsi="Times New Roman" w:cs="Times New Roman"/>
          <w:kern w:val="36"/>
          <w:sz w:val="28"/>
          <w:szCs w:val="28"/>
        </w:rPr>
        <w:t xml:space="preserve">. </w:t>
      </w:r>
      <w:r w:rsidR="00726152" w:rsidRPr="001279F1">
        <w:rPr>
          <w:rFonts w:ascii="Times New Roman" w:hAnsi="Times New Roman" w:cs="Times New Roman"/>
          <w:bCs/>
          <w:sz w:val="28"/>
          <w:szCs w:val="28"/>
        </w:rPr>
        <w:t>УЦ «Перспектива», 2013.</w:t>
      </w:r>
    </w:p>
    <w:p w:rsidR="00726152" w:rsidRPr="001279F1" w:rsidRDefault="00726152" w:rsidP="004F1309">
      <w:pPr>
        <w:numPr>
          <w:ilvl w:val="0"/>
          <w:numId w:val="7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9F1">
        <w:rPr>
          <w:rFonts w:ascii="Times New Roman" w:hAnsi="Times New Roman" w:cs="Times New Roman"/>
          <w:sz w:val="28"/>
          <w:szCs w:val="28"/>
        </w:rPr>
        <w:t>Гостюшин</w:t>
      </w:r>
      <w:proofErr w:type="spellEnd"/>
      <w:r w:rsidRPr="001279F1">
        <w:rPr>
          <w:rFonts w:ascii="Times New Roman" w:hAnsi="Times New Roman" w:cs="Times New Roman"/>
          <w:sz w:val="28"/>
          <w:szCs w:val="28"/>
        </w:rPr>
        <w:t xml:space="preserve"> А.В. Основы безопасности жизнедеятельности. 1-4 классы. М., АСТ, 2006.</w:t>
      </w:r>
    </w:p>
    <w:p w:rsidR="004F1309" w:rsidRPr="004F1309" w:rsidRDefault="004F1309" w:rsidP="004F1309">
      <w:pPr>
        <w:pStyle w:val="a6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1309">
        <w:rPr>
          <w:rFonts w:ascii="Times New Roman" w:hAnsi="Times New Roman" w:cs="Times New Roman"/>
          <w:sz w:val="28"/>
          <w:szCs w:val="28"/>
        </w:rPr>
        <w:t xml:space="preserve">Глущенко О. Н. </w:t>
      </w:r>
      <w:proofErr w:type="spellStart"/>
      <w:r w:rsidRPr="004F1309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4F1309">
        <w:rPr>
          <w:rFonts w:ascii="Times New Roman" w:hAnsi="Times New Roman" w:cs="Times New Roman"/>
          <w:sz w:val="28"/>
          <w:szCs w:val="28"/>
        </w:rPr>
        <w:t xml:space="preserve"> подход к организации обучения в начальной </w:t>
      </w:r>
      <w:proofErr w:type="gramStart"/>
      <w:r w:rsidRPr="004F1309">
        <w:rPr>
          <w:rFonts w:ascii="Times New Roman" w:hAnsi="Times New Roman" w:cs="Times New Roman"/>
          <w:sz w:val="28"/>
          <w:szCs w:val="28"/>
        </w:rPr>
        <w:t>школе .</w:t>
      </w:r>
      <w:proofErr w:type="gramEnd"/>
      <w:r w:rsidRPr="004F1309">
        <w:rPr>
          <w:rFonts w:ascii="Times New Roman" w:hAnsi="Times New Roman" w:cs="Times New Roman"/>
          <w:sz w:val="28"/>
          <w:szCs w:val="28"/>
        </w:rPr>
        <w:t xml:space="preserve"> «Физическая культура : воспитание, образование, тренировка». - 2012.</w:t>
      </w:r>
    </w:p>
    <w:p w:rsidR="00726152" w:rsidRPr="001279F1" w:rsidRDefault="00726152" w:rsidP="001279F1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79F1">
        <w:rPr>
          <w:rFonts w:ascii="Times New Roman" w:hAnsi="Times New Roman" w:cs="Times New Roman"/>
          <w:sz w:val="28"/>
          <w:szCs w:val="28"/>
        </w:rPr>
        <w:t>Зайцев Г.К. Уроки Айболита. – СПб., 1997.</w:t>
      </w:r>
    </w:p>
    <w:p w:rsidR="00726152" w:rsidRPr="001279F1" w:rsidRDefault="00726152" w:rsidP="001279F1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9F1">
        <w:rPr>
          <w:rFonts w:ascii="Times New Roman" w:hAnsi="Times New Roman" w:cs="Times New Roman"/>
          <w:bCs/>
          <w:sz w:val="28"/>
          <w:szCs w:val="28"/>
        </w:rPr>
        <w:t xml:space="preserve">Здоровье. </w:t>
      </w:r>
      <w:proofErr w:type="spellStart"/>
      <w:r w:rsidRPr="001279F1">
        <w:rPr>
          <w:rFonts w:ascii="Times New Roman" w:hAnsi="Times New Roman" w:cs="Times New Roman"/>
          <w:bCs/>
          <w:sz w:val="28"/>
          <w:szCs w:val="28"/>
        </w:rPr>
        <w:t>Сообщесто</w:t>
      </w:r>
      <w:proofErr w:type="spellEnd"/>
      <w:r w:rsidRPr="001279F1">
        <w:rPr>
          <w:rFonts w:ascii="Times New Roman" w:hAnsi="Times New Roman" w:cs="Times New Roman"/>
          <w:bCs/>
          <w:sz w:val="28"/>
          <w:szCs w:val="28"/>
        </w:rPr>
        <w:t xml:space="preserve"> взаимопомощи учителей. </w:t>
      </w:r>
      <w:r w:rsidRPr="001279F1">
        <w:rPr>
          <w:rFonts w:ascii="Times New Roman" w:hAnsi="Times New Roman" w:cs="Times New Roman"/>
          <w:sz w:val="28"/>
          <w:szCs w:val="28"/>
        </w:rPr>
        <w:t xml:space="preserve">[Электронный ресурс] URL: </w:t>
      </w:r>
      <w:hyperlink r:id="rId7" w:tgtFrame="_parent" w:history="1">
        <w:r w:rsidRPr="001279F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</w:hyperlink>
      <w:hyperlink r:id="rId8" w:tgtFrame="_parent" w:history="1">
        <w:r w:rsidRPr="001279F1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</w:hyperlink>
      <w:hyperlink r:id="rId9" w:tgtFrame="_parent" w:history="1">
        <w:proofErr w:type="spellStart"/>
        <w:r w:rsidRPr="001279F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pedsovet</w:t>
        </w:r>
        <w:proofErr w:type="spellEnd"/>
      </w:hyperlink>
      <w:hyperlink r:id="rId10" w:tgtFrame="_parent" w:history="1">
        <w:r w:rsidRPr="001279F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</w:hyperlink>
      <w:hyperlink r:id="rId11" w:tgtFrame="_parent" w:history="1">
        <w:proofErr w:type="spellStart"/>
        <w:r w:rsidRPr="001279F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hyperlink r:id="rId12" w:tgtFrame="_parent" w:history="1">
        <w:r w:rsidRPr="001279F1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hyperlink r:id="rId13" w:tgtFrame="_parent" w:history="1">
        <w:r w:rsidRPr="001279F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load</w:t>
        </w:r>
      </w:hyperlink>
      <w:hyperlink r:id="rId14" w:tgtFrame="_parent" w:history="1">
        <w:r w:rsidRPr="001279F1">
          <w:rPr>
            <w:rStyle w:val="a5"/>
            <w:rFonts w:ascii="Times New Roman" w:hAnsi="Times New Roman" w:cs="Times New Roman"/>
            <w:sz w:val="28"/>
            <w:szCs w:val="28"/>
          </w:rPr>
          <w:t>/211</w:t>
        </w:r>
      </w:hyperlink>
    </w:p>
    <w:p w:rsidR="00726152" w:rsidRPr="001279F1" w:rsidRDefault="00726152" w:rsidP="001279F1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9F1">
        <w:rPr>
          <w:rFonts w:ascii="Times New Roman" w:hAnsi="Times New Roman" w:cs="Times New Roman"/>
          <w:sz w:val="28"/>
          <w:szCs w:val="28"/>
        </w:rPr>
        <w:t>Здоровьесбеорежение</w:t>
      </w:r>
      <w:proofErr w:type="spellEnd"/>
      <w:r w:rsidRPr="001279F1">
        <w:rPr>
          <w:rFonts w:ascii="Times New Roman" w:hAnsi="Times New Roman" w:cs="Times New Roman"/>
          <w:sz w:val="28"/>
          <w:szCs w:val="28"/>
        </w:rPr>
        <w:t xml:space="preserve">. Информационно-методические материалы [Электронный ресурс] URL: </w:t>
      </w:r>
      <w:hyperlink r:id="rId15" w:history="1">
        <w:r w:rsidRPr="001279F1">
          <w:rPr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</w:hyperlink>
      <w:hyperlink r:id="rId16" w:history="1">
        <w:r w:rsidRPr="001279F1">
          <w:rPr>
            <w:rFonts w:ascii="Times New Roman" w:hAnsi="Times New Roman" w:cs="Times New Roman"/>
            <w:bCs/>
            <w:sz w:val="28"/>
            <w:szCs w:val="28"/>
          </w:rPr>
          <w:t>://</w:t>
        </w:r>
      </w:hyperlink>
      <w:hyperlink r:id="rId17" w:history="1">
        <w:r w:rsidRPr="001279F1">
          <w:rPr>
            <w:rFonts w:ascii="Times New Roman" w:hAnsi="Times New Roman" w:cs="Times New Roman"/>
            <w:bCs/>
            <w:sz w:val="28"/>
            <w:szCs w:val="28"/>
            <w:lang w:val="en-US"/>
          </w:rPr>
          <w:t>center</w:t>
        </w:r>
      </w:hyperlink>
      <w:hyperlink r:id="rId18" w:history="1">
        <w:r w:rsidRPr="001279F1">
          <w:rPr>
            <w:rFonts w:ascii="Times New Roman" w:hAnsi="Times New Roman" w:cs="Times New Roman"/>
            <w:bCs/>
            <w:sz w:val="28"/>
            <w:szCs w:val="28"/>
          </w:rPr>
          <w:t>-</w:t>
        </w:r>
      </w:hyperlink>
      <w:hyperlink r:id="rId19" w:history="1">
        <w:proofErr w:type="spellStart"/>
        <w:r w:rsidRPr="001279F1">
          <w:rPr>
            <w:rFonts w:ascii="Times New Roman" w:hAnsi="Times New Roman" w:cs="Times New Roman"/>
            <w:bCs/>
            <w:sz w:val="28"/>
            <w:szCs w:val="28"/>
            <w:lang w:val="en-US"/>
          </w:rPr>
          <w:t>imc</w:t>
        </w:r>
        <w:proofErr w:type="spellEnd"/>
      </w:hyperlink>
      <w:hyperlink r:id="rId20" w:history="1">
        <w:r w:rsidRPr="001279F1">
          <w:rPr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21" w:history="1">
        <w:proofErr w:type="spellStart"/>
        <w:r w:rsidRPr="001279F1">
          <w:rPr>
            <w:rFonts w:ascii="Times New Roman" w:hAnsi="Times New Roman" w:cs="Times New Roman"/>
            <w:bCs/>
            <w:sz w:val="28"/>
            <w:szCs w:val="28"/>
            <w:lang w:val="en-US"/>
          </w:rPr>
          <w:t>ucoz</w:t>
        </w:r>
        <w:proofErr w:type="spellEnd"/>
      </w:hyperlink>
      <w:hyperlink r:id="rId22" w:history="1">
        <w:r w:rsidRPr="001279F1">
          <w:rPr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23" w:history="1">
        <w:proofErr w:type="spellStart"/>
        <w:r w:rsidRPr="001279F1">
          <w:rPr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hyperlink r:id="rId24" w:history="1">
        <w:r w:rsidRPr="001279F1">
          <w:rPr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25" w:history="1">
        <w:r w:rsidRPr="001279F1">
          <w:rPr>
            <w:rFonts w:ascii="Times New Roman" w:hAnsi="Times New Roman" w:cs="Times New Roman"/>
            <w:bCs/>
            <w:sz w:val="28"/>
            <w:szCs w:val="28"/>
            <w:lang w:val="en-US"/>
          </w:rPr>
          <w:t>index</w:t>
        </w:r>
      </w:hyperlink>
      <w:hyperlink r:id="rId26" w:history="1">
        <w:r w:rsidRPr="001279F1">
          <w:rPr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27" w:history="1">
        <w:proofErr w:type="spellStart"/>
        <w:r w:rsidRPr="001279F1">
          <w:rPr>
            <w:rFonts w:ascii="Times New Roman" w:hAnsi="Times New Roman" w:cs="Times New Roman"/>
            <w:bCs/>
            <w:sz w:val="28"/>
            <w:szCs w:val="28"/>
            <w:lang w:val="en-US"/>
          </w:rPr>
          <w:t>zdorovesberezhenie</w:t>
        </w:r>
        <w:proofErr w:type="spellEnd"/>
      </w:hyperlink>
      <w:hyperlink r:id="rId28" w:history="1">
        <w:r w:rsidRPr="001279F1">
          <w:rPr>
            <w:rFonts w:ascii="Times New Roman" w:hAnsi="Times New Roman" w:cs="Times New Roman"/>
            <w:bCs/>
            <w:sz w:val="28"/>
            <w:szCs w:val="28"/>
          </w:rPr>
          <w:t>/0-104</w:t>
        </w:r>
      </w:hyperlink>
    </w:p>
    <w:p w:rsidR="00726152" w:rsidRPr="001279F1" w:rsidRDefault="00726152" w:rsidP="001279F1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79F1">
        <w:rPr>
          <w:rFonts w:ascii="Times New Roman" w:hAnsi="Times New Roman" w:cs="Times New Roman"/>
          <w:bCs/>
          <w:sz w:val="28"/>
          <w:szCs w:val="28"/>
        </w:rPr>
        <w:t>Коваленко Н</w:t>
      </w:r>
      <w:r w:rsidR="001279F1">
        <w:rPr>
          <w:rFonts w:ascii="Times New Roman" w:hAnsi="Times New Roman" w:cs="Times New Roman"/>
          <w:bCs/>
          <w:sz w:val="28"/>
          <w:szCs w:val="28"/>
        </w:rPr>
        <w:t>. Н.</w:t>
      </w:r>
      <w:r w:rsidRPr="001279F1">
        <w:rPr>
          <w:rFonts w:ascii="Times New Roman" w:hAnsi="Times New Roman" w:cs="Times New Roman"/>
          <w:bCs/>
          <w:sz w:val="28"/>
          <w:szCs w:val="28"/>
        </w:rPr>
        <w:t xml:space="preserve"> Сайт специалиста по </w:t>
      </w:r>
      <w:proofErr w:type="spellStart"/>
      <w:r w:rsidRPr="001279F1">
        <w:rPr>
          <w:rFonts w:ascii="Times New Roman" w:hAnsi="Times New Roman" w:cs="Times New Roman"/>
          <w:bCs/>
          <w:sz w:val="28"/>
          <w:szCs w:val="28"/>
        </w:rPr>
        <w:t>здоровьесбережению</w:t>
      </w:r>
      <w:proofErr w:type="spellEnd"/>
      <w:r w:rsidRPr="001279F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279F1">
        <w:rPr>
          <w:rFonts w:ascii="Times New Roman" w:hAnsi="Times New Roman" w:cs="Times New Roman"/>
          <w:sz w:val="28"/>
          <w:szCs w:val="28"/>
        </w:rPr>
        <w:t xml:space="preserve">[Электронный ресурс] URL:  </w:t>
      </w:r>
      <w:hyperlink r:id="rId29" w:tgtFrame="_parent" w:history="1">
        <w:r w:rsidRPr="001279F1">
          <w:rPr>
            <w:rStyle w:val="a5"/>
            <w:rFonts w:ascii="Times New Roman" w:hAnsi="Times New Roman" w:cs="Times New Roman"/>
            <w:sz w:val="28"/>
            <w:szCs w:val="28"/>
          </w:rPr>
          <w:t>http://nsportal.ru/kovalenko-natalya-nikolaevna</w:t>
        </w:r>
      </w:hyperlink>
    </w:p>
    <w:p w:rsidR="00726152" w:rsidRPr="004F1309" w:rsidRDefault="00726152" w:rsidP="001279F1">
      <w:pPr>
        <w:numPr>
          <w:ilvl w:val="0"/>
          <w:numId w:val="7"/>
        </w:numPr>
        <w:tabs>
          <w:tab w:val="left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1309">
        <w:rPr>
          <w:rFonts w:ascii="Times New Roman" w:hAnsi="Times New Roman" w:cs="Times New Roman"/>
          <w:bCs/>
          <w:sz w:val="28"/>
          <w:szCs w:val="28"/>
        </w:rPr>
        <w:t xml:space="preserve">Ковалько В.И. </w:t>
      </w:r>
      <w:proofErr w:type="spellStart"/>
      <w:r w:rsidRPr="004F1309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4F1309">
        <w:rPr>
          <w:rFonts w:ascii="Times New Roman" w:hAnsi="Times New Roman" w:cs="Times New Roman"/>
          <w:bCs/>
          <w:sz w:val="28"/>
          <w:szCs w:val="28"/>
        </w:rPr>
        <w:t xml:space="preserve"> технологии в начальной школе. 1-4 классы. М.: «ВАКО», 2004.</w:t>
      </w:r>
      <w:r w:rsidRPr="004F1309">
        <w:rPr>
          <w:rFonts w:ascii="Times New Roman" w:hAnsi="Times New Roman" w:cs="Times New Roman"/>
          <w:sz w:val="28"/>
          <w:szCs w:val="28"/>
        </w:rPr>
        <w:t xml:space="preserve">Ковалько В.И. </w:t>
      </w:r>
      <w:proofErr w:type="spellStart"/>
      <w:r w:rsidRPr="004F130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F1309">
        <w:rPr>
          <w:rFonts w:ascii="Times New Roman" w:hAnsi="Times New Roman" w:cs="Times New Roman"/>
          <w:sz w:val="28"/>
          <w:szCs w:val="28"/>
        </w:rPr>
        <w:t xml:space="preserve"> технологии: школьник и компьютер. – М., 2007.</w:t>
      </w:r>
    </w:p>
    <w:p w:rsidR="00726152" w:rsidRPr="001279F1" w:rsidRDefault="00726152" w:rsidP="001279F1">
      <w:pPr>
        <w:numPr>
          <w:ilvl w:val="0"/>
          <w:numId w:val="7"/>
        </w:numPr>
        <w:tabs>
          <w:tab w:val="left" w:pos="720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9F1">
        <w:rPr>
          <w:rFonts w:ascii="Times New Roman" w:hAnsi="Times New Roman" w:cs="Times New Roman"/>
          <w:bCs/>
          <w:sz w:val="28"/>
          <w:szCs w:val="28"/>
        </w:rPr>
        <w:lastRenderedPageBreak/>
        <w:t>Макеева А.Г.</w:t>
      </w:r>
      <w:r w:rsidRPr="001279F1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Внеурочная деятельность. Формирование культуры здоровья. 9 класс – М.Просвещение, 2014.</w:t>
      </w:r>
    </w:p>
    <w:p w:rsidR="00726152" w:rsidRPr="001279F1" w:rsidRDefault="00726152" w:rsidP="001279F1">
      <w:pPr>
        <w:numPr>
          <w:ilvl w:val="0"/>
          <w:numId w:val="7"/>
        </w:numPr>
        <w:tabs>
          <w:tab w:val="left" w:pos="720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279F1">
        <w:rPr>
          <w:rFonts w:ascii="Times New Roman" w:hAnsi="Times New Roman" w:cs="Times New Roman"/>
          <w:bCs/>
          <w:sz w:val="28"/>
          <w:szCs w:val="28"/>
        </w:rPr>
        <w:t>Менчинская</w:t>
      </w:r>
      <w:proofErr w:type="spellEnd"/>
      <w:r w:rsidRPr="001279F1">
        <w:rPr>
          <w:rFonts w:ascii="Times New Roman" w:hAnsi="Times New Roman" w:cs="Times New Roman"/>
          <w:bCs/>
          <w:sz w:val="28"/>
          <w:szCs w:val="28"/>
        </w:rPr>
        <w:t xml:space="preserve"> Е.А. Основы </w:t>
      </w:r>
      <w:proofErr w:type="spellStart"/>
      <w:r w:rsidRPr="001279F1">
        <w:rPr>
          <w:rFonts w:ascii="Times New Roman" w:hAnsi="Times New Roman" w:cs="Times New Roman"/>
          <w:bCs/>
          <w:sz w:val="28"/>
          <w:szCs w:val="28"/>
        </w:rPr>
        <w:t>здоровьесберегающего</w:t>
      </w:r>
      <w:proofErr w:type="spellEnd"/>
      <w:r w:rsidRPr="001279F1">
        <w:rPr>
          <w:rFonts w:ascii="Times New Roman" w:hAnsi="Times New Roman" w:cs="Times New Roman"/>
          <w:bCs/>
          <w:sz w:val="28"/>
          <w:szCs w:val="28"/>
        </w:rPr>
        <w:t xml:space="preserve"> обучения в начальной школе: Методические рекомендации по преодолению перегрузки учащихся. – М., </w:t>
      </w:r>
      <w:proofErr w:type="spellStart"/>
      <w:r w:rsidRPr="001279F1">
        <w:rPr>
          <w:rFonts w:ascii="Times New Roman" w:hAnsi="Times New Roman" w:cs="Times New Roman"/>
          <w:bCs/>
          <w:sz w:val="28"/>
          <w:szCs w:val="28"/>
        </w:rPr>
        <w:t>Вентана</w:t>
      </w:r>
      <w:proofErr w:type="spellEnd"/>
      <w:r w:rsidRPr="001279F1">
        <w:rPr>
          <w:rFonts w:ascii="Times New Roman" w:hAnsi="Times New Roman" w:cs="Times New Roman"/>
          <w:bCs/>
          <w:sz w:val="28"/>
          <w:szCs w:val="28"/>
        </w:rPr>
        <w:t>-Граф, 2008.</w:t>
      </w:r>
    </w:p>
    <w:p w:rsidR="00726152" w:rsidRPr="001279F1" w:rsidRDefault="00726152" w:rsidP="001279F1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79F1">
        <w:rPr>
          <w:rFonts w:ascii="Times New Roman" w:hAnsi="Times New Roman" w:cs="Times New Roman"/>
          <w:bCs/>
          <w:sz w:val="28"/>
          <w:szCs w:val="28"/>
        </w:rPr>
        <w:t xml:space="preserve">Наш выбор – здоровье: досуговая программа, разработки мероприятий, рекомендации/ авт.-сост. Н. Н. </w:t>
      </w:r>
      <w:proofErr w:type="spellStart"/>
      <w:r w:rsidRPr="001279F1">
        <w:rPr>
          <w:rFonts w:ascii="Times New Roman" w:hAnsi="Times New Roman" w:cs="Times New Roman"/>
          <w:bCs/>
          <w:sz w:val="28"/>
          <w:szCs w:val="28"/>
        </w:rPr>
        <w:t>Шапцева</w:t>
      </w:r>
      <w:proofErr w:type="spellEnd"/>
      <w:r w:rsidRPr="001279F1">
        <w:rPr>
          <w:rFonts w:ascii="Times New Roman" w:hAnsi="Times New Roman" w:cs="Times New Roman"/>
          <w:bCs/>
          <w:sz w:val="28"/>
          <w:szCs w:val="28"/>
        </w:rPr>
        <w:t>. – Волгоград: Учитель, 2009.</w:t>
      </w:r>
    </w:p>
    <w:p w:rsidR="00726152" w:rsidRPr="001279F1" w:rsidRDefault="00726152" w:rsidP="001279F1">
      <w:pPr>
        <w:numPr>
          <w:ilvl w:val="0"/>
          <w:numId w:val="7"/>
        </w:numPr>
        <w:tabs>
          <w:tab w:val="left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79F1">
        <w:rPr>
          <w:rFonts w:ascii="Times New Roman" w:hAnsi="Times New Roman" w:cs="Times New Roman"/>
          <w:sz w:val="28"/>
          <w:szCs w:val="28"/>
        </w:rPr>
        <w:t xml:space="preserve">Обухова Л.А. «135 уроков здоровья или школа докторов природы» – Мю, </w:t>
      </w:r>
      <w:proofErr w:type="spellStart"/>
      <w:r w:rsidRPr="001279F1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1279F1">
        <w:rPr>
          <w:rFonts w:ascii="Times New Roman" w:hAnsi="Times New Roman" w:cs="Times New Roman"/>
          <w:sz w:val="28"/>
          <w:szCs w:val="28"/>
        </w:rPr>
        <w:t xml:space="preserve"> 2005.</w:t>
      </w:r>
    </w:p>
    <w:p w:rsidR="00726152" w:rsidRPr="001279F1" w:rsidRDefault="00726152" w:rsidP="001279F1">
      <w:pPr>
        <w:widowControl w:val="0"/>
        <w:numPr>
          <w:ilvl w:val="0"/>
          <w:numId w:val="7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79F1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1279F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1279F1">
        <w:rPr>
          <w:rFonts w:ascii="Times New Roman" w:hAnsi="Times New Roman" w:cs="Times New Roman"/>
          <w:sz w:val="28"/>
          <w:szCs w:val="28"/>
        </w:rPr>
        <w:t xml:space="preserve"> деятельности образовательных учреждений. Под редакцией М.М. Безруких. – М., ООО «Вариант», 2005.</w:t>
      </w:r>
    </w:p>
    <w:p w:rsidR="00726152" w:rsidRPr="001279F1" w:rsidRDefault="00726152" w:rsidP="001279F1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79F1">
        <w:rPr>
          <w:rFonts w:ascii="Times New Roman" w:hAnsi="Times New Roman" w:cs="Times New Roman"/>
          <w:sz w:val="28"/>
          <w:szCs w:val="28"/>
        </w:rPr>
        <w:t xml:space="preserve">Психология здоровья. Учебно-методический портал для студентов и преподавателей. – [Электронный ресурс] URL: </w:t>
      </w:r>
      <w:hyperlink r:id="rId30" w:history="1">
        <w:r w:rsidRPr="001279F1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http://psyhealth.jimdo.com</w:t>
        </w:r>
      </w:hyperlink>
      <w:r w:rsidRPr="001279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6152" w:rsidRPr="001279F1" w:rsidRDefault="00726152" w:rsidP="001279F1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79F1">
        <w:rPr>
          <w:rFonts w:ascii="Times New Roman" w:hAnsi="Times New Roman" w:cs="Times New Roman"/>
          <w:sz w:val="28"/>
          <w:szCs w:val="28"/>
        </w:rPr>
        <w:t>Развивающие двигательные программы для  детей 5-6 лет./ Пособие  для педагогов дошкольных учреждений. (Научный  редактор  чл.-корр. РАО,  директор  ИВФ Безруких М.М.). – М., «ВЛАДОС», 2001.</w:t>
      </w:r>
    </w:p>
    <w:p w:rsidR="00726152" w:rsidRPr="001279F1" w:rsidRDefault="00726152" w:rsidP="001279F1">
      <w:pPr>
        <w:numPr>
          <w:ilvl w:val="0"/>
          <w:numId w:val="7"/>
        </w:numPr>
        <w:tabs>
          <w:tab w:val="left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79F1">
        <w:rPr>
          <w:rFonts w:ascii="Times New Roman" w:hAnsi="Times New Roman" w:cs="Times New Roman"/>
          <w:bCs/>
          <w:sz w:val="28"/>
          <w:szCs w:val="28"/>
        </w:rPr>
        <w:t xml:space="preserve">Смирнов Н. К. </w:t>
      </w:r>
      <w:proofErr w:type="spellStart"/>
      <w:r w:rsidRPr="001279F1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1279F1">
        <w:rPr>
          <w:rFonts w:ascii="Times New Roman" w:hAnsi="Times New Roman" w:cs="Times New Roman"/>
          <w:bCs/>
          <w:sz w:val="28"/>
          <w:szCs w:val="28"/>
        </w:rPr>
        <w:t xml:space="preserve"> образовательные технологии в современной школе. – М.: АПК и ПРО, 2002.</w:t>
      </w:r>
    </w:p>
    <w:p w:rsidR="00726152" w:rsidRDefault="00726152" w:rsidP="001279F1">
      <w:pPr>
        <w:widowControl w:val="0"/>
        <w:numPr>
          <w:ilvl w:val="0"/>
          <w:numId w:val="7"/>
        </w:numPr>
        <w:tabs>
          <w:tab w:val="left" w:pos="360"/>
          <w:tab w:val="left" w:pos="720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79F1">
        <w:rPr>
          <w:rFonts w:ascii="Times New Roman" w:hAnsi="Times New Roman" w:cs="Times New Roman"/>
          <w:sz w:val="28"/>
          <w:szCs w:val="28"/>
        </w:rPr>
        <w:t xml:space="preserve">Современные технологии сохранения и укрепления здоровья детей. Под редакцией </w:t>
      </w:r>
      <w:proofErr w:type="spellStart"/>
      <w:r w:rsidRPr="001279F1">
        <w:rPr>
          <w:rFonts w:ascii="Times New Roman" w:hAnsi="Times New Roman" w:cs="Times New Roman"/>
          <w:sz w:val="28"/>
          <w:szCs w:val="28"/>
        </w:rPr>
        <w:t>Н.В.Сократова</w:t>
      </w:r>
      <w:proofErr w:type="spellEnd"/>
      <w:r w:rsidRPr="001279F1">
        <w:rPr>
          <w:rFonts w:ascii="Times New Roman" w:hAnsi="Times New Roman" w:cs="Times New Roman"/>
          <w:sz w:val="28"/>
          <w:szCs w:val="28"/>
        </w:rPr>
        <w:t xml:space="preserve"> – М., ТЦ Сфера, 2005.</w:t>
      </w:r>
    </w:p>
    <w:p w:rsidR="004F1309" w:rsidRPr="004F1309" w:rsidRDefault="004F1309" w:rsidP="004F1309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09">
        <w:rPr>
          <w:rFonts w:ascii="Times New Roman" w:hAnsi="Times New Roman" w:cs="Times New Roman"/>
          <w:sz w:val="28"/>
          <w:szCs w:val="28"/>
        </w:rPr>
        <w:t>Чупаха</w:t>
      </w:r>
      <w:proofErr w:type="spellEnd"/>
      <w:r w:rsidRPr="004F1309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Pr="004F130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F1309">
        <w:rPr>
          <w:rFonts w:ascii="Times New Roman" w:hAnsi="Times New Roman" w:cs="Times New Roman"/>
          <w:sz w:val="28"/>
          <w:szCs w:val="28"/>
        </w:rPr>
        <w:t xml:space="preserve"> технологии в образовательно-воспитательном процессе. – М., «</w:t>
      </w:r>
      <w:proofErr w:type="spellStart"/>
      <w:r w:rsidRPr="004F1309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4F1309">
        <w:rPr>
          <w:rFonts w:ascii="Times New Roman" w:hAnsi="Times New Roman" w:cs="Times New Roman"/>
          <w:sz w:val="28"/>
          <w:szCs w:val="28"/>
        </w:rPr>
        <w:t>», 2007.</w:t>
      </w:r>
    </w:p>
    <w:p w:rsidR="00E10959" w:rsidRPr="002A5384" w:rsidRDefault="00E10959" w:rsidP="00E1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0959" w:rsidRPr="002A5384" w:rsidSect="004B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565_"/>
      </v:shape>
    </w:pict>
  </w:numPicBullet>
  <w:abstractNum w:abstractNumId="0" w15:restartNumberingAfterBreak="0">
    <w:nsid w:val="065F1D3D"/>
    <w:multiLevelType w:val="hybridMultilevel"/>
    <w:tmpl w:val="B12EA494"/>
    <w:lvl w:ilvl="0" w:tplc="6D04A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B1CD4"/>
    <w:multiLevelType w:val="hybridMultilevel"/>
    <w:tmpl w:val="57888A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5D3512"/>
    <w:multiLevelType w:val="hybridMultilevel"/>
    <w:tmpl w:val="7BFE2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0A5264"/>
    <w:multiLevelType w:val="hybridMultilevel"/>
    <w:tmpl w:val="55D89D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407C42"/>
    <w:multiLevelType w:val="hybridMultilevel"/>
    <w:tmpl w:val="81147D10"/>
    <w:lvl w:ilvl="0" w:tplc="D6787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9282A"/>
    <w:multiLevelType w:val="hybridMultilevel"/>
    <w:tmpl w:val="178804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7014ED8"/>
    <w:multiLevelType w:val="hybridMultilevel"/>
    <w:tmpl w:val="8CCCD10E"/>
    <w:lvl w:ilvl="0" w:tplc="D4A44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A3697"/>
    <w:multiLevelType w:val="hybridMultilevel"/>
    <w:tmpl w:val="1040C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384"/>
    <w:rsid w:val="001279F1"/>
    <w:rsid w:val="002A5384"/>
    <w:rsid w:val="002E0057"/>
    <w:rsid w:val="004B2B57"/>
    <w:rsid w:val="004F1309"/>
    <w:rsid w:val="004F4F9E"/>
    <w:rsid w:val="0052350A"/>
    <w:rsid w:val="00607668"/>
    <w:rsid w:val="006B2B9D"/>
    <w:rsid w:val="00726152"/>
    <w:rsid w:val="008B0EC9"/>
    <w:rsid w:val="008E537B"/>
    <w:rsid w:val="008E7B60"/>
    <w:rsid w:val="00974F85"/>
    <w:rsid w:val="00A7524A"/>
    <w:rsid w:val="00AB7130"/>
    <w:rsid w:val="00AF72E9"/>
    <w:rsid w:val="00CA64C9"/>
    <w:rsid w:val="00E10959"/>
    <w:rsid w:val="00F0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93DC"/>
  <w15:docId w15:val="{63977FEA-A144-4450-ADFF-7E4C4064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B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2B9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26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load/211" TargetMode="External"/><Relationship Id="rId13" Type="http://schemas.openxmlformats.org/officeDocument/2006/relationships/hyperlink" Target="http://pedsovet.su/load/211" TargetMode="External"/><Relationship Id="rId18" Type="http://schemas.openxmlformats.org/officeDocument/2006/relationships/hyperlink" Target="http://center-imc.ucoz.ru/index/zdorovesberezhenie/0-104" TargetMode="External"/><Relationship Id="rId26" Type="http://schemas.openxmlformats.org/officeDocument/2006/relationships/hyperlink" Target="http://center-imc.ucoz.ru/index/zdorovesberezhenie/0-1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enter-imc.ucoz.ru/index/zdorovesberezhenie/0-104" TargetMode="External"/><Relationship Id="rId7" Type="http://schemas.openxmlformats.org/officeDocument/2006/relationships/hyperlink" Target="http://pedsovet.su/load/211" TargetMode="External"/><Relationship Id="rId12" Type="http://schemas.openxmlformats.org/officeDocument/2006/relationships/hyperlink" Target="http://pedsovet.su/load/211" TargetMode="External"/><Relationship Id="rId17" Type="http://schemas.openxmlformats.org/officeDocument/2006/relationships/hyperlink" Target="http://center-imc.ucoz.ru/index/zdorovesberezhenie/0-104" TargetMode="External"/><Relationship Id="rId25" Type="http://schemas.openxmlformats.org/officeDocument/2006/relationships/hyperlink" Target="http://center-imc.ucoz.ru/index/zdorovesberezhenie/0-104" TargetMode="External"/><Relationship Id="rId2" Type="http://schemas.openxmlformats.org/officeDocument/2006/relationships/styles" Target="styles.xml"/><Relationship Id="rId16" Type="http://schemas.openxmlformats.org/officeDocument/2006/relationships/hyperlink" Target="http://center-imc.ucoz.ru/index/zdorovesberezhenie/0-104" TargetMode="External"/><Relationship Id="rId20" Type="http://schemas.openxmlformats.org/officeDocument/2006/relationships/hyperlink" Target="http://center-imc.ucoz.ru/index/zdorovesberezhenie/0-104" TargetMode="External"/><Relationship Id="rId29" Type="http://schemas.openxmlformats.org/officeDocument/2006/relationships/hyperlink" Target="http://nsportal.ru/kovalenko-natalya-nikolaev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chmag.ru/estore/authors/129199/" TargetMode="External"/><Relationship Id="rId11" Type="http://schemas.openxmlformats.org/officeDocument/2006/relationships/hyperlink" Target="http://pedsovet.su/load/211" TargetMode="External"/><Relationship Id="rId24" Type="http://schemas.openxmlformats.org/officeDocument/2006/relationships/hyperlink" Target="http://center-imc.ucoz.ru/index/zdorovesberezhenie/0-104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hyperlink" Target="http://center-imc.ucoz.ru/index/zdorovesberezhenie/0-104" TargetMode="External"/><Relationship Id="rId23" Type="http://schemas.openxmlformats.org/officeDocument/2006/relationships/hyperlink" Target="http://center-imc.ucoz.ru/index/zdorovesberezhenie/0-104" TargetMode="External"/><Relationship Id="rId28" Type="http://schemas.openxmlformats.org/officeDocument/2006/relationships/hyperlink" Target="http://center-imc.ucoz.ru/index/zdorovesberezhenie/0-104" TargetMode="External"/><Relationship Id="rId10" Type="http://schemas.openxmlformats.org/officeDocument/2006/relationships/hyperlink" Target="http://pedsovet.su/load/211" TargetMode="External"/><Relationship Id="rId19" Type="http://schemas.openxmlformats.org/officeDocument/2006/relationships/hyperlink" Target="http://center-imc.ucoz.ru/index/zdorovesberezhenie/0-10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dsovet.su/load/211" TargetMode="External"/><Relationship Id="rId14" Type="http://schemas.openxmlformats.org/officeDocument/2006/relationships/hyperlink" Target="http://pedsovet.su/load/211" TargetMode="External"/><Relationship Id="rId22" Type="http://schemas.openxmlformats.org/officeDocument/2006/relationships/hyperlink" Target="http://center-imc.ucoz.ru/index/zdorovesberezhenie/0-104" TargetMode="External"/><Relationship Id="rId27" Type="http://schemas.openxmlformats.org/officeDocument/2006/relationships/hyperlink" Target="http://center-imc.ucoz.ru/index/zdorovesberezhenie/0-104" TargetMode="External"/><Relationship Id="rId30" Type="http://schemas.openxmlformats.org/officeDocument/2006/relationships/hyperlink" Target="http://psyhealth.jimdo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</cp:lastModifiedBy>
  <cp:revision>7</cp:revision>
  <dcterms:created xsi:type="dcterms:W3CDTF">2022-12-02T12:42:00Z</dcterms:created>
  <dcterms:modified xsi:type="dcterms:W3CDTF">2022-12-06T12:39:00Z</dcterms:modified>
</cp:coreProperties>
</file>